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45" w:rsidRPr="008E0FB6" w:rsidRDefault="008E0FB6" w:rsidP="008E0FB6">
      <w:pPr>
        <w:jc w:val="center"/>
        <w:rPr>
          <w:rFonts w:ascii="Sylfaen" w:hAnsi="Sylfaen"/>
          <w:b/>
          <w:szCs w:val="28"/>
          <w:lang w:val="ka-GE"/>
        </w:rPr>
      </w:pPr>
      <w:r w:rsidRPr="008E0FB6">
        <w:rPr>
          <w:rFonts w:ascii="Sylfaen" w:hAnsi="Sylfaen"/>
          <w:b/>
          <w:szCs w:val="28"/>
          <w:lang w:val="ka-GE"/>
        </w:rPr>
        <w:t>ტენდერი</w:t>
      </w:r>
    </w:p>
    <w:p w:rsidR="008E0FB6" w:rsidRPr="008E0FB6" w:rsidRDefault="008E0FB6" w:rsidP="008E0FB6">
      <w:pPr>
        <w:jc w:val="center"/>
        <w:rPr>
          <w:rFonts w:ascii="Sylfaen" w:hAnsi="Sylfaen"/>
          <w:b/>
          <w:noProof/>
          <w:lang w:val="ka-GE"/>
        </w:rPr>
      </w:pPr>
      <w:r w:rsidRPr="00711196">
        <w:rPr>
          <w:rFonts w:ascii="Sylfaen" w:hAnsi="Sylfaen"/>
          <w:b/>
          <w:noProof/>
          <w:lang w:val="ka-GE"/>
        </w:rPr>
        <w:t>ჰიპერ-კონვერგენტული ინფრასტრუქტურის</w:t>
      </w:r>
      <w:r>
        <w:rPr>
          <w:rFonts w:ascii="Sylfaen" w:hAnsi="Sylfaen"/>
          <w:b/>
          <w:noProof/>
          <w:lang w:val="ka-GE"/>
        </w:rPr>
        <w:t xml:space="preserve"> შესყიდვაზე </w:t>
      </w:r>
    </w:p>
    <w:p w:rsidR="008E0FB6" w:rsidRPr="004C61D2" w:rsidRDefault="008E0FB6" w:rsidP="008E0FB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შესასყიდი პროდუქციის </w:t>
      </w:r>
      <w:r w:rsidRPr="004C61D2">
        <w:rPr>
          <w:rFonts w:ascii="Sylfaen" w:hAnsi="Sylfaen"/>
          <w:b/>
          <w:lang w:val="ka-GE"/>
        </w:rPr>
        <w:t>ტექნიკური მოთხოვნები</w:t>
      </w:r>
      <w:r w:rsidR="009629A5"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/>
          <w:b/>
          <w:lang w:val="ka-GE"/>
        </w:rPr>
        <w:t>რაოდენობები</w:t>
      </w:r>
      <w:r w:rsidR="009629A5">
        <w:rPr>
          <w:rFonts w:ascii="Sylfaen" w:hAnsi="Sylfaen"/>
          <w:b/>
          <w:lang w:val="ka-GE"/>
        </w:rPr>
        <w:t xml:space="preserve"> და შესასრულებელი სამუშაოები:</w:t>
      </w:r>
    </w:p>
    <w:p w:rsidR="00800F45" w:rsidRPr="008E0FB6" w:rsidRDefault="00800F45" w:rsidP="00800F45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8E0FB6">
        <w:rPr>
          <w:rFonts w:ascii="Sylfaen" w:hAnsi="Sylfaen"/>
          <w:sz w:val="20"/>
          <w:szCs w:val="20"/>
          <w:lang w:val="ka-GE"/>
        </w:rPr>
        <w:t>ჰიპერ-კონვერგენტული ინფრასტრუქტურის აპლიანსი (</w:t>
      </w:r>
      <w:r w:rsidRPr="008E0FB6">
        <w:rPr>
          <w:rFonts w:ascii="Sylfaen" w:hAnsi="Sylfaen"/>
          <w:sz w:val="20"/>
          <w:szCs w:val="20"/>
        </w:rPr>
        <w:t>HCI Appliance</w:t>
      </w:r>
      <w:r w:rsidRPr="008E0FB6">
        <w:rPr>
          <w:rFonts w:ascii="Sylfaen" w:hAnsi="Sylfaen"/>
          <w:sz w:val="20"/>
          <w:szCs w:val="20"/>
          <w:lang w:val="ka-GE"/>
        </w:rPr>
        <w:t xml:space="preserve">) – </w:t>
      </w:r>
      <w:r w:rsidRPr="003430A3">
        <w:rPr>
          <w:rFonts w:ascii="Sylfaen" w:hAnsi="Sylfaen"/>
          <w:sz w:val="20"/>
          <w:szCs w:val="20"/>
          <w:lang w:val="ka-GE"/>
        </w:rPr>
        <w:t>მინიმუმ</w:t>
      </w:r>
      <w:r w:rsidRPr="008E0FB6">
        <w:rPr>
          <w:rFonts w:ascii="Sylfaen" w:hAnsi="Sylfaen"/>
          <w:sz w:val="20"/>
          <w:szCs w:val="20"/>
          <w:lang w:val="ka-GE"/>
        </w:rPr>
        <w:t xml:space="preserve"> </w:t>
      </w:r>
      <w:r w:rsidRPr="008E0FB6">
        <w:rPr>
          <w:rFonts w:ascii="Sylfaen" w:hAnsi="Sylfaen"/>
          <w:b/>
          <w:sz w:val="20"/>
          <w:szCs w:val="20"/>
          <w:lang w:val="ka-GE"/>
        </w:rPr>
        <w:t>8 ცალი</w:t>
      </w:r>
    </w:p>
    <w:p w:rsidR="00800F45" w:rsidRPr="008E0FB6" w:rsidRDefault="00407240" w:rsidP="00800F45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3C7FD4">
        <w:rPr>
          <w:rFonts w:ascii="Sylfaen" w:hAnsi="Sylfaen"/>
          <w:sz w:val="20"/>
          <w:szCs w:val="20"/>
        </w:rPr>
        <w:t>10Gb</w:t>
      </w:r>
      <w:r w:rsidRPr="008E0FB6">
        <w:rPr>
          <w:rFonts w:ascii="Sylfaen" w:hAnsi="Sylfaen"/>
          <w:sz w:val="20"/>
          <w:szCs w:val="20"/>
          <w:lang w:val="ka-GE"/>
        </w:rPr>
        <w:t xml:space="preserve"> </w:t>
      </w:r>
      <w:r w:rsidR="00800F45" w:rsidRPr="008E0FB6">
        <w:rPr>
          <w:rFonts w:ascii="Sylfaen" w:hAnsi="Sylfaen"/>
          <w:sz w:val="20"/>
          <w:szCs w:val="20"/>
          <w:lang w:val="ka-GE"/>
        </w:rPr>
        <w:t>ქსელური კომუტატორი</w:t>
      </w:r>
      <w:r w:rsidR="00800F45" w:rsidRPr="008E0FB6">
        <w:rPr>
          <w:rFonts w:ascii="Sylfaen" w:hAnsi="Sylfaen"/>
          <w:b/>
          <w:sz w:val="20"/>
          <w:szCs w:val="20"/>
          <w:lang w:val="ka-GE"/>
        </w:rPr>
        <w:t xml:space="preserve"> - 4 ცალი</w:t>
      </w:r>
    </w:p>
    <w:p w:rsidR="00800F45" w:rsidRPr="008E0FB6" w:rsidRDefault="00800F45" w:rsidP="00800F45">
      <w:pPr>
        <w:pStyle w:val="ListParagraph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800F45" w:rsidRPr="00A247B6" w:rsidRDefault="00800F45" w:rsidP="00800F45">
      <w:pPr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F95975">
        <w:rPr>
          <w:rFonts w:ascii="Sylfaen" w:hAnsi="Sylfaen"/>
          <w:b/>
          <w:i/>
          <w:sz w:val="20"/>
          <w:szCs w:val="20"/>
          <w:lang w:val="ka-GE"/>
        </w:rPr>
        <w:t xml:space="preserve">მინიმალური </w:t>
      </w:r>
      <w:r>
        <w:rPr>
          <w:rFonts w:ascii="Sylfaen" w:hAnsi="Sylfaen"/>
          <w:b/>
          <w:i/>
          <w:sz w:val="20"/>
          <w:szCs w:val="20"/>
          <w:lang w:val="ka-GE"/>
        </w:rPr>
        <w:t xml:space="preserve">ტექნიკური </w:t>
      </w:r>
      <w:r w:rsidRPr="00F95975">
        <w:rPr>
          <w:rFonts w:ascii="Sylfaen" w:hAnsi="Sylfaen"/>
          <w:b/>
          <w:i/>
          <w:sz w:val="20"/>
          <w:szCs w:val="20"/>
          <w:lang w:val="ka-GE"/>
        </w:rPr>
        <w:t>მოთხოვნები:</w:t>
      </w:r>
    </w:p>
    <w:tbl>
      <w:tblPr>
        <w:tblStyle w:val="TableGrid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800F45" w:rsidRPr="001638B9" w:rsidTr="00E0097D">
        <w:trPr>
          <w:trHeight w:val="280"/>
        </w:trPr>
        <w:tc>
          <w:tcPr>
            <w:tcW w:w="9639" w:type="dxa"/>
            <w:gridSpan w:val="2"/>
          </w:tcPr>
          <w:p w:rsidR="00800F45" w:rsidRPr="00517586" w:rsidRDefault="00800F45" w:rsidP="00E0097D">
            <w:pPr>
              <w:pStyle w:val="Default"/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517586">
              <w:rPr>
                <w:b/>
                <w:bCs/>
                <w:sz w:val="20"/>
                <w:szCs w:val="20"/>
                <w:lang w:val="ka-GE"/>
              </w:rPr>
              <w:t>ჰიპერ-კონვერგენტული ინფრასტრუქტურის აპლიანსი</w:t>
            </w:r>
            <w:r w:rsidRPr="00517586">
              <w:rPr>
                <w:b/>
                <w:bCs/>
                <w:sz w:val="20"/>
                <w:szCs w:val="20"/>
              </w:rPr>
              <w:t xml:space="preserve"> - 8 </w:t>
            </w:r>
            <w:r w:rsidRPr="00517586">
              <w:rPr>
                <w:b/>
                <w:bCs/>
                <w:sz w:val="20"/>
                <w:szCs w:val="20"/>
                <w:lang w:val="ka-GE"/>
              </w:rPr>
              <w:t>ცალი</w:t>
            </w:r>
          </w:p>
        </w:tc>
      </w:tr>
      <w:tr w:rsidR="00800F45" w:rsidRPr="001638B9" w:rsidTr="00E0097D">
        <w:trPr>
          <w:trHeight w:val="159"/>
        </w:trPr>
        <w:tc>
          <w:tcPr>
            <w:tcW w:w="2268" w:type="dxa"/>
            <w:vAlign w:val="center"/>
          </w:tcPr>
          <w:p w:rsidR="00800F45" w:rsidRPr="00346404" w:rsidRDefault="00800F45" w:rsidP="00E0097D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  <w:r w:rsidRPr="00346404">
              <w:rPr>
                <w:b/>
                <w:bCs/>
                <w:sz w:val="20"/>
                <w:szCs w:val="20"/>
                <w:lang w:val="ka-GE"/>
              </w:rPr>
              <w:t>ფორმ ფაქტორი</w:t>
            </w:r>
          </w:p>
        </w:tc>
        <w:tc>
          <w:tcPr>
            <w:tcW w:w="7371" w:type="dxa"/>
          </w:tcPr>
          <w:p w:rsidR="00800F45" w:rsidRPr="001A06BF" w:rsidRDefault="00800F45" w:rsidP="00E0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a-GE"/>
              </w:rPr>
              <w:t>Rack Mountable</w:t>
            </w:r>
            <w:r>
              <w:rPr>
                <w:sz w:val="20"/>
                <w:szCs w:val="20"/>
              </w:rPr>
              <w:t>;</w:t>
            </w:r>
            <w:r w:rsidRPr="001638B9">
              <w:rPr>
                <w:sz w:val="20"/>
                <w:szCs w:val="20"/>
                <w:lang w:val="ka-GE"/>
              </w:rPr>
              <w:t xml:space="preserve"> </w:t>
            </w:r>
          </w:p>
        </w:tc>
      </w:tr>
      <w:tr w:rsidR="00800F45" w:rsidRPr="001638B9" w:rsidTr="00E0097D">
        <w:trPr>
          <w:trHeight w:val="280"/>
        </w:trPr>
        <w:tc>
          <w:tcPr>
            <w:tcW w:w="2268" w:type="dxa"/>
          </w:tcPr>
          <w:p w:rsidR="00800F45" w:rsidRPr="00346404" w:rsidRDefault="00800F45" w:rsidP="00E0097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346404">
              <w:rPr>
                <w:b/>
                <w:bCs/>
                <w:sz w:val="20"/>
                <w:szCs w:val="20"/>
              </w:rPr>
              <w:t>პროცესორი</w:t>
            </w:r>
            <w:proofErr w:type="spellEnd"/>
          </w:p>
        </w:tc>
        <w:tc>
          <w:tcPr>
            <w:tcW w:w="7371" w:type="dxa"/>
          </w:tcPr>
          <w:p w:rsidR="00800F45" w:rsidRPr="009665A0" w:rsidRDefault="00800F45" w:rsidP="00E0097D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638B9">
              <w:rPr>
                <w:rFonts w:ascii="Sylfaen" w:hAnsi="Sylfaen" w:cs="Times New Roman"/>
                <w:sz w:val="20"/>
                <w:szCs w:val="20"/>
              </w:rPr>
              <w:t xml:space="preserve">2 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ცალი</w:t>
            </w:r>
            <w:r w:rsidRPr="001638B9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</w:rPr>
              <w:t>Intel Xeon Gold 6230 (20</w:t>
            </w:r>
            <w:r w:rsidRPr="001638B9">
              <w:rPr>
                <w:rFonts w:ascii="Sylfaen" w:hAnsi="Sylfaen" w:cs="Times New Roman"/>
                <w:sz w:val="20"/>
                <w:szCs w:val="20"/>
              </w:rPr>
              <w:t>-core, 2.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</w:t>
            </w:r>
            <w:r w:rsidRPr="001638B9">
              <w:rPr>
                <w:rFonts w:ascii="Sylfaen" w:hAnsi="Sylfaen" w:cs="Times New Roman"/>
                <w:sz w:val="20"/>
                <w:szCs w:val="20"/>
              </w:rPr>
              <w:t>GHz</w:t>
            </w:r>
            <w:r>
              <w:rPr>
                <w:rFonts w:ascii="Sylfaen" w:hAnsi="Sylfaen" w:cs="Times New Roman"/>
                <w:sz w:val="20"/>
                <w:szCs w:val="20"/>
              </w:rPr>
              <w:t>)-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სასურველია მინიმუმ ეს პროცესორი. სხვა შემოთავაზებები განიხილება ალტერნატიულ ვარიანტებად</w:t>
            </w:r>
          </w:p>
        </w:tc>
      </w:tr>
      <w:tr w:rsidR="00800F45" w:rsidRPr="001638B9" w:rsidTr="00E0097D">
        <w:trPr>
          <w:trHeight w:val="280"/>
        </w:trPr>
        <w:tc>
          <w:tcPr>
            <w:tcW w:w="2268" w:type="dxa"/>
            <w:vAlign w:val="center"/>
          </w:tcPr>
          <w:p w:rsidR="00800F45" w:rsidRPr="00346404" w:rsidRDefault="00800F45" w:rsidP="00E0097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346404">
              <w:rPr>
                <w:b/>
                <w:bCs/>
                <w:sz w:val="20"/>
                <w:szCs w:val="20"/>
              </w:rPr>
              <w:t>მეხსიერება</w:t>
            </w:r>
            <w:proofErr w:type="spellEnd"/>
          </w:p>
        </w:tc>
        <w:tc>
          <w:tcPr>
            <w:tcW w:w="7371" w:type="dxa"/>
          </w:tcPr>
          <w:p w:rsidR="00800F45" w:rsidRPr="009665A0" w:rsidRDefault="00800F45" w:rsidP="00E0097D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512</w:t>
            </w:r>
            <w:r w:rsidRPr="001638B9">
              <w:rPr>
                <w:sz w:val="20"/>
                <w:szCs w:val="20"/>
              </w:rPr>
              <w:t>GB</w:t>
            </w:r>
            <w:r w:rsidRPr="001638B9">
              <w:rPr>
                <w:sz w:val="20"/>
                <w:szCs w:val="20"/>
                <w:lang w:val="ka-GE"/>
              </w:rPr>
              <w:t xml:space="preserve"> </w:t>
            </w:r>
            <w:r w:rsidRPr="001638B9">
              <w:rPr>
                <w:sz w:val="20"/>
                <w:szCs w:val="20"/>
              </w:rPr>
              <w:t>DDR4</w:t>
            </w:r>
            <w:r>
              <w:rPr>
                <w:sz w:val="20"/>
                <w:szCs w:val="20"/>
              </w:rPr>
              <w:t>-2933</w:t>
            </w:r>
            <w:r>
              <w:rPr>
                <w:sz w:val="20"/>
                <w:szCs w:val="20"/>
                <w:lang w:val="ka-GE"/>
              </w:rPr>
              <w:t xml:space="preserve"> -მინიმუმ ეს ოპერატიული მეხსიერება</w:t>
            </w:r>
          </w:p>
        </w:tc>
      </w:tr>
      <w:tr w:rsidR="00800F45" w:rsidRPr="001638B9" w:rsidTr="00E0097D">
        <w:trPr>
          <w:trHeight w:val="350"/>
        </w:trPr>
        <w:tc>
          <w:tcPr>
            <w:tcW w:w="2268" w:type="dxa"/>
            <w:vAlign w:val="center"/>
          </w:tcPr>
          <w:p w:rsidR="00800F45" w:rsidRPr="00346404" w:rsidRDefault="00800F45" w:rsidP="00E0097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46404">
              <w:rPr>
                <w:b/>
                <w:bCs/>
                <w:sz w:val="20"/>
                <w:szCs w:val="20"/>
              </w:rPr>
              <w:t xml:space="preserve">Boot </w:t>
            </w:r>
            <w:proofErr w:type="spellStart"/>
            <w:r w:rsidRPr="00346404">
              <w:rPr>
                <w:b/>
                <w:bCs/>
                <w:sz w:val="20"/>
                <w:szCs w:val="20"/>
              </w:rPr>
              <w:t>მოწყობილობა</w:t>
            </w:r>
            <w:proofErr w:type="spellEnd"/>
          </w:p>
        </w:tc>
        <w:tc>
          <w:tcPr>
            <w:tcW w:w="7371" w:type="dxa"/>
            <w:vAlign w:val="center"/>
          </w:tcPr>
          <w:p w:rsidR="00800F45" w:rsidRPr="009665A0" w:rsidRDefault="00800F45" w:rsidP="00E0097D">
            <w:pPr>
              <w:pStyle w:val="Default"/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  <w:lang w:val="ka-GE"/>
              </w:rPr>
              <w:t xml:space="preserve">2 </w:t>
            </w:r>
            <w:r>
              <w:rPr>
                <w:sz w:val="20"/>
                <w:szCs w:val="20"/>
                <w:lang w:val="ka-GE"/>
              </w:rPr>
              <w:t>ცალი</w:t>
            </w:r>
            <w:r w:rsidRPr="001638B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</w:t>
            </w:r>
            <w:r w:rsidRPr="001638B9">
              <w:rPr>
                <w:sz w:val="20"/>
                <w:szCs w:val="20"/>
              </w:rPr>
              <w:t xml:space="preserve">0GB SSD RAID-1 </w:t>
            </w:r>
            <w:r w:rsidRPr="001638B9">
              <w:rPr>
                <w:sz w:val="20"/>
                <w:szCs w:val="20"/>
                <w:lang w:val="ka-GE"/>
              </w:rPr>
              <w:t xml:space="preserve">დაცვით </w:t>
            </w:r>
            <w:r w:rsidRPr="001638B9">
              <w:rPr>
                <w:sz w:val="20"/>
                <w:szCs w:val="20"/>
              </w:rPr>
              <w:t>(</w:t>
            </w:r>
            <w:proofErr w:type="spellStart"/>
            <w:r w:rsidRPr="001638B9">
              <w:rPr>
                <w:sz w:val="20"/>
                <w:szCs w:val="20"/>
              </w:rPr>
              <w:t>ESXi</w:t>
            </w:r>
            <w:proofErr w:type="spellEnd"/>
            <w:r w:rsidRPr="001638B9">
              <w:rPr>
                <w:sz w:val="20"/>
                <w:szCs w:val="20"/>
              </w:rPr>
              <w:t xml:space="preserve"> </w:t>
            </w:r>
            <w:proofErr w:type="spellStart"/>
            <w:r w:rsidRPr="001638B9">
              <w:rPr>
                <w:sz w:val="20"/>
                <w:szCs w:val="20"/>
              </w:rPr>
              <w:t>ოპერაციული</w:t>
            </w:r>
            <w:proofErr w:type="spellEnd"/>
            <w:r w:rsidRPr="001638B9">
              <w:rPr>
                <w:sz w:val="20"/>
                <w:szCs w:val="20"/>
              </w:rPr>
              <w:t xml:space="preserve"> </w:t>
            </w:r>
            <w:proofErr w:type="spellStart"/>
            <w:r w:rsidRPr="001638B9">
              <w:rPr>
                <w:sz w:val="20"/>
                <w:szCs w:val="20"/>
              </w:rPr>
              <w:t>სისტემის</w:t>
            </w:r>
            <w:proofErr w:type="spellEnd"/>
            <w:r w:rsidRPr="001638B9">
              <w:rPr>
                <w:sz w:val="20"/>
                <w:szCs w:val="20"/>
              </w:rPr>
              <w:t xml:space="preserve"> </w:t>
            </w:r>
            <w:proofErr w:type="spellStart"/>
            <w:r w:rsidRPr="001638B9">
              <w:rPr>
                <w:sz w:val="20"/>
                <w:szCs w:val="20"/>
              </w:rPr>
              <w:t>ჩასატვირთად</w:t>
            </w:r>
            <w:proofErr w:type="spellEnd"/>
            <w:r w:rsidRPr="001638B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a-GE"/>
              </w:rPr>
              <w:t xml:space="preserve">. </w:t>
            </w:r>
          </w:p>
        </w:tc>
      </w:tr>
      <w:tr w:rsidR="00800F45" w:rsidRPr="001638B9" w:rsidTr="00E0097D">
        <w:trPr>
          <w:trHeight w:val="1103"/>
        </w:trPr>
        <w:tc>
          <w:tcPr>
            <w:tcW w:w="2268" w:type="dxa"/>
            <w:vAlign w:val="center"/>
          </w:tcPr>
          <w:p w:rsidR="00800F45" w:rsidRPr="00346404" w:rsidRDefault="00800F45" w:rsidP="00E0097D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  <w:r w:rsidRPr="00346404">
              <w:rPr>
                <w:b/>
                <w:bCs/>
                <w:sz w:val="20"/>
                <w:szCs w:val="20"/>
                <w:lang w:val="ka-GE"/>
              </w:rPr>
              <w:t>დისკები</w:t>
            </w:r>
          </w:p>
        </w:tc>
        <w:tc>
          <w:tcPr>
            <w:tcW w:w="7371" w:type="dxa"/>
          </w:tcPr>
          <w:p w:rsidR="00800F45" w:rsidRPr="001638B9" w:rsidRDefault="00800F45" w:rsidP="00800F4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  <w:r w:rsidRPr="001638B9">
              <w:rPr>
                <w:sz w:val="20"/>
                <w:szCs w:val="20"/>
                <w:lang w:val="ka-GE"/>
              </w:rPr>
              <w:t xml:space="preserve"> x </w:t>
            </w:r>
            <w:r w:rsidRPr="00C636C9">
              <w:rPr>
                <w:sz w:val="20"/>
                <w:szCs w:val="20"/>
                <w:lang w:val="ka-GE"/>
              </w:rPr>
              <w:t>1.6TB</w:t>
            </w:r>
            <w:r w:rsidRPr="001638B9">
              <w:rPr>
                <w:sz w:val="20"/>
                <w:szCs w:val="20"/>
                <w:lang w:val="ka-GE"/>
              </w:rPr>
              <w:t xml:space="preserve"> NVMe SSD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a-G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a-GE"/>
              </w:rPr>
              <w:t>განიხილება შესაბამისი ალტერნატივები</w:t>
            </w:r>
          </w:p>
          <w:p w:rsidR="00800F45" w:rsidRPr="001638B9" w:rsidRDefault="00800F45" w:rsidP="00800F4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  <w:lang w:val="ka-GE"/>
              </w:rPr>
              <w:t xml:space="preserve">4 x </w:t>
            </w:r>
            <w:r>
              <w:rPr>
                <w:sz w:val="20"/>
                <w:szCs w:val="20"/>
                <w:lang w:val="ka-GE"/>
              </w:rPr>
              <w:t>3</w:t>
            </w:r>
            <w:r w:rsidRPr="00C636C9">
              <w:rPr>
                <w:sz w:val="20"/>
                <w:szCs w:val="20"/>
                <w:lang w:val="ka-GE"/>
              </w:rPr>
              <w:t>.</w:t>
            </w:r>
            <w:r>
              <w:rPr>
                <w:sz w:val="20"/>
                <w:szCs w:val="20"/>
                <w:lang w:val="ka-GE"/>
              </w:rPr>
              <w:t>.84</w:t>
            </w:r>
            <w:r>
              <w:rPr>
                <w:sz w:val="20"/>
                <w:szCs w:val="20"/>
                <w:lang w:val="fi-FI"/>
              </w:rPr>
              <w:t>T</w:t>
            </w:r>
            <w:r w:rsidRPr="001638B9">
              <w:rPr>
                <w:sz w:val="20"/>
                <w:szCs w:val="20"/>
                <w:lang w:val="ka-GE"/>
              </w:rPr>
              <w:t>B SATA SSD</w:t>
            </w:r>
          </w:p>
          <w:p w:rsidR="00800F45" w:rsidRPr="00C636C9" w:rsidRDefault="00800F45" w:rsidP="00800F4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  <w:lang w:val="ka-GE"/>
              </w:rPr>
              <w:t xml:space="preserve">მომავალში მოცულობის გასაზრდელად, HCI Appliance-ს უნდა გააჩნდეს მინიმუმ </w:t>
            </w:r>
            <w:r>
              <w:rPr>
                <w:sz w:val="20"/>
                <w:szCs w:val="20"/>
                <w:lang w:val="ka-GE"/>
              </w:rPr>
              <w:t>4</w:t>
            </w:r>
            <w:r w:rsidRPr="00C636C9">
              <w:rPr>
                <w:sz w:val="20"/>
                <w:szCs w:val="20"/>
                <w:lang w:val="ka-GE"/>
              </w:rPr>
              <w:t xml:space="preserve"> ცალი თავისუფალი დისკური </w:t>
            </w:r>
            <w:r>
              <w:rPr>
                <w:sz w:val="20"/>
                <w:szCs w:val="20"/>
                <w:lang w:val="ka-GE"/>
              </w:rPr>
              <w:t>სლოტი.</w:t>
            </w:r>
          </w:p>
        </w:tc>
      </w:tr>
      <w:tr w:rsidR="00800F45" w:rsidRPr="00711196" w:rsidTr="00E0097D">
        <w:trPr>
          <w:trHeight w:val="350"/>
        </w:trPr>
        <w:tc>
          <w:tcPr>
            <w:tcW w:w="2268" w:type="dxa"/>
            <w:vAlign w:val="center"/>
          </w:tcPr>
          <w:p w:rsidR="00800F45" w:rsidRPr="00346404" w:rsidRDefault="00800F45" w:rsidP="00E0097D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  <w:r w:rsidRPr="00346404">
              <w:rPr>
                <w:b/>
                <w:bCs/>
                <w:sz w:val="20"/>
                <w:szCs w:val="20"/>
                <w:lang w:val="ka-GE"/>
              </w:rPr>
              <w:t>LAN ადაპტერები</w:t>
            </w:r>
          </w:p>
        </w:tc>
        <w:tc>
          <w:tcPr>
            <w:tcW w:w="7371" w:type="dxa"/>
          </w:tcPr>
          <w:p w:rsidR="00800F45" w:rsidRPr="00346404" w:rsidRDefault="00800F45" w:rsidP="00E0097D">
            <w:pPr>
              <w:pStyle w:val="Default"/>
              <w:rPr>
                <w:sz w:val="20"/>
                <w:szCs w:val="20"/>
                <w:lang w:val="ka-GE"/>
              </w:rPr>
            </w:pPr>
            <w:r w:rsidRPr="00473FB2">
              <w:rPr>
                <w:sz w:val="20"/>
                <w:szCs w:val="20"/>
                <w:lang w:val="ka-GE"/>
              </w:rPr>
              <w:t>4 x 10Gb Ethernet SFP+ პორტი;</w:t>
            </w:r>
          </w:p>
        </w:tc>
      </w:tr>
      <w:tr w:rsidR="00800F45" w:rsidRPr="00711196" w:rsidTr="00E0097D">
        <w:trPr>
          <w:trHeight w:val="305"/>
        </w:trPr>
        <w:tc>
          <w:tcPr>
            <w:tcW w:w="2268" w:type="dxa"/>
            <w:vAlign w:val="center"/>
          </w:tcPr>
          <w:p w:rsidR="00800F45" w:rsidRPr="00346404" w:rsidRDefault="00800F45" w:rsidP="00E0097D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  <w:r w:rsidRPr="00346404">
              <w:rPr>
                <w:b/>
                <w:bCs/>
                <w:sz w:val="20"/>
                <w:szCs w:val="20"/>
                <w:lang w:val="ka-GE"/>
              </w:rPr>
              <w:t>მართვადობა</w:t>
            </w:r>
          </w:p>
        </w:tc>
        <w:tc>
          <w:tcPr>
            <w:tcW w:w="7371" w:type="dxa"/>
          </w:tcPr>
          <w:p w:rsidR="00800F45" w:rsidRPr="001638B9" w:rsidRDefault="00800F45" w:rsidP="00E0097D">
            <w:pPr>
              <w:pStyle w:val="Default"/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  <w:lang w:val="ka-GE"/>
              </w:rPr>
              <w:t>1 x 1GbE RJ-45 out-of-band მართვის პორტი (Remote KVM ფუნქციით);</w:t>
            </w:r>
          </w:p>
        </w:tc>
      </w:tr>
      <w:tr w:rsidR="00800F45" w:rsidRPr="001638B9" w:rsidTr="00E0097D">
        <w:trPr>
          <w:trHeight w:val="305"/>
        </w:trPr>
        <w:tc>
          <w:tcPr>
            <w:tcW w:w="2268" w:type="dxa"/>
            <w:vAlign w:val="center"/>
          </w:tcPr>
          <w:p w:rsidR="00800F45" w:rsidRPr="00346404" w:rsidRDefault="00800F45" w:rsidP="00E0097D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  <w:r w:rsidRPr="00346404">
              <w:rPr>
                <w:b/>
                <w:bCs/>
                <w:sz w:val="20"/>
                <w:szCs w:val="20"/>
                <w:lang w:val="ka-GE"/>
              </w:rPr>
              <w:t>კვება და გაგრილება</w:t>
            </w:r>
          </w:p>
        </w:tc>
        <w:tc>
          <w:tcPr>
            <w:tcW w:w="7371" w:type="dxa"/>
          </w:tcPr>
          <w:p w:rsidR="00800F45" w:rsidRPr="001638B9" w:rsidRDefault="00800F45" w:rsidP="00E0097D">
            <w:pPr>
              <w:pStyle w:val="Default"/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  <w:lang w:val="ka-GE"/>
              </w:rPr>
              <w:t>სრულად დუბლირებული</w:t>
            </w:r>
          </w:p>
        </w:tc>
      </w:tr>
      <w:tr w:rsidR="00800F45" w:rsidRPr="001638B9" w:rsidTr="00E0097D">
        <w:trPr>
          <w:trHeight w:val="280"/>
        </w:trPr>
        <w:tc>
          <w:tcPr>
            <w:tcW w:w="2268" w:type="dxa"/>
          </w:tcPr>
          <w:p w:rsidR="00800F45" w:rsidRPr="003F0A55" w:rsidRDefault="00800F45" w:rsidP="00E0097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F0A55">
              <w:rPr>
                <w:b/>
                <w:bCs/>
                <w:sz w:val="20"/>
                <w:szCs w:val="20"/>
                <w:lang w:val="ka-GE"/>
              </w:rPr>
              <w:t>ჰიპერვიზორი</w:t>
            </w:r>
          </w:p>
        </w:tc>
        <w:tc>
          <w:tcPr>
            <w:tcW w:w="7371" w:type="dxa"/>
            <w:vAlign w:val="center"/>
          </w:tcPr>
          <w:p w:rsidR="00800F45" w:rsidRPr="001638B9" w:rsidRDefault="00800F45" w:rsidP="00E0097D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imes New Roman"/>
                <w:sz w:val="20"/>
                <w:szCs w:val="20"/>
              </w:rPr>
            </w:pPr>
            <w:r w:rsidRPr="001638B9">
              <w:rPr>
                <w:sz w:val="20"/>
                <w:szCs w:val="20"/>
                <w:lang w:val="ka-GE"/>
              </w:rPr>
              <w:t xml:space="preserve">VMware </w:t>
            </w:r>
            <w:r w:rsidRPr="001638B9">
              <w:rPr>
                <w:sz w:val="20"/>
                <w:szCs w:val="20"/>
              </w:rPr>
              <w:t>vSphere</w:t>
            </w:r>
          </w:p>
        </w:tc>
      </w:tr>
      <w:tr w:rsidR="00800F45" w:rsidRPr="00561988" w:rsidTr="00E0097D">
        <w:trPr>
          <w:trHeight w:val="3232"/>
        </w:trPr>
        <w:tc>
          <w:tcPr>
            <w:tcW w:w="2268" w:type="dxa"/>
          </w:tcPr>
          <w:p w:rsidR="00800F45" w:rsidRPr="003F0A55" w:rsidRDefault="00800F45" w:rsidP="00E0097D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  <w:r w:rsidRPr="003F0A55">
              <w:rPr>
                <w:b/>
                <w:bCs/>
                <w:sz w:val="20"/>
                <w:szCs w:val="20"/>
              </w:rPr>
              <w:t>Pre-Installed</w:t>
            </w:r>
            <w:r w:rsidRPr="003F0A55">
              <w:rPr>
                <w:b/>
                <w:bCs/>
                <w:sz w:val="20"/>
                <w:szCs w:val="20"/>
                <w:lang w:val="ka-GE"/>
              </w:rPr>
              <w:t xml:space="preserve"> პროგრამული უზრუნველყოფა</w:t>
            </w:r>
          </w:p>
        </w:tc>
        <w:tc>
          <w:tcPr>
            <w:tcW w:w="7371" w:type="dxa"/>
          </w:tcPr>
          <w:p w:rsidR="00800F45" w:rsidRDefault="00800F45" w:rsidP="00E0097D">
            <w:pPr>
              <w:pStyle w:val="Default"/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  <w:lang w:val="ka-GE"/>
              </w:rPr>
              <w:t xml:space="preserve">მწარმოებლის მიერ </w:t>
            </w:r>
            <w:r>
              <w:rPr>
                <w:sz w:val="20"/>
                <w:szCs w:val="20"/>
                <w:lang w:val="ka-GE"/>
              </w:rPr>
              <w:t xml:space="preserve">ქარხნულად </w:t>
            </w:r>
            <w:r w:rsidRPr="001638B9">
              <w:rPr>
                <w:sz w:val="20"/>
                <w:szCs w:val="20"/>
                <w:lang w:val="ka-GE"/>
              </w:rPr>
              <w:t xml:space="preserve">დაინსტალირებული (pre-installed) </w:t>
            </w:r>
            <w:r>
              <w:rPr>
                <w:sz w:val="20"/>
                <w:szCs w:val="20"/>
                <w:lang w:val="ka-GE"/>
              </w:rPr>
              <w:t>უნდა იყოს შემდეგი კომპონენტები:</w:t>
            </w:r>
          </w:p>
          <w:p w:rsidR="00800F45" w:rsidRDefault="00800F45" w:rsidP="00800F4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  <w:lang w:val="ka-GE"/>
              </w:rPr>
              <w:t>ჰიპერვიზორი (VMware ESXi 6.</w:t>
            </w:r>
            <w:r>
              <w:rPr>
                <w:sz w:val="20"/>
                <w:szCs w:val="20"/>
                <w:lang w:val="ka-GE"/>
              </w:rPr>
              <w:t>7</w:t>
            </w:r>
            <w:r w:rsidRPr="001638B9">
              <w:rPr>
                <w:sz w:val="20"/>
                <w:szCs w:val="20"/>
                <w:lang w:val="ka-GE"/>
              </w:rPr>
              <w:t>),</w:t>
            </w:r>
          </w:p>
          <w:p w:rsidR="00800F45" w:rsidRDefault="00800F45" w:rsidP="00800F4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  <w:lang w:val="ka-GE"/>
              </w:rPr>
              <w:t>ვირტუალიზაციის მართვის სისტემა (VMware vCenter 6.</w:t>
            </w:r>
            <w:r>
              <w:rPr>
                <w:sz w:val="20"/>
                <w:szCs w:val="20"/>
                <w:lang w:val="ka-GE"/>
              </w:rPr>
              <w:t>7</w:t>
            </w:r>
            <w:r w:rsidRPr="001638B9">
              <w:rPr>
                <w:sz w:val="20"/>
                <w:szCs w:val="20"/>
                <w:lang w:val="ka-GE"/>
              </w:rPr>
              <w:t>),</w:t>
            </w:r>
          </w:p>
          <w:p w:rsidR="00800F45" w:rsidRDefault="00800F45" w:rsidP="00800F4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  <w:lang w:val="ka-GE"/>
              </w:rPr>
              <w:t>პროგრამული მონაცემთა სანახი (Software Defined Storage)</w:t>
            </w:r>
            <w:r>
              <w:rPr>
                <w:sz w:val="20"/>
                <w:szCs w:val="20"/>
                <w:lang w:val="ka-GE"/>
              </w:rPr>
              <w:t>,</w:t>
            </w:r>
          </w:p>
          <w:p w:rsidR="00800F45" w:rsidRPr="00B9720B" w:rsidRDefault="00800F45" w:rsidP="00800F4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ჰიპერ-კონვერგენტული </w:t>
            </w:r>
            <w:r w:rsidRPr="001638B9">
              <w:rPr>
                <w:sz w:val="20"/>
                <w:szCs w:val="20"/>
                <w:lang w:val="ka-GE"/>
              </w:rPr>
              <w:t>ა</w:t>
            </w:r>
            <w:r>
              <w:rPr>
                <w:sz w:val="20"/>
                <w:szCs w:val="20"/>
                <w:lang w:val="ka-GE"/>
              </w:rPr>
              <w:t>პლიანსის</w:t>
            </w:r>
            <w:r w:rsidRPr="001638B9">
              <w:rPr>
                <w:sz w:val="20"/>
                <w:szCs w:val="20"/>
                <w:lang w:val="ka-GE"/>
              </w:rPr>
              <w:t xml:space="preserve"> მართვის სისტემა</w:t>
            </w:r>
            <w:r>
              <w:rPr>
                <w:sz w:val="20"/>
                <w:szCs w:val="20"/>
                <w:lang w:val="ka-GE"/>
              </w:rPr>
              <w:t>.</w:t>
            </w:r>
          </w:p>
        </w:tc>
      </w:tr>
      <w:tr w:rsidR="00800F45" w:rsidRPr="001638B9" w:rsidTr="00E0097D">
        <w:trPr>
          <w:trHeight w:val="3534"/>
        </w:trPr>
        <w:tc>
          <w:tcPr>
            <w:tcW w:w="2268" w:type="dxa"/>
            <w:vAlign w:val="center"/>
          </w:tcPr>
          <w:p w:rsidR="00800F45" w:rsidRPr="003F0A55" w:rsidRDefault="00800F45" w:rsidP="00E0097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F0A55">
              <w:rPr>
                <w:b/>
                <w:bCs/>
                <w:sz w:val="20"/>
                <w:szCs w:val="20"/>
              </w:rPr>
              <w:lastRenderedPageBreak/>
              <w:t>Software Defined Storage</w:t>
            </w:r>
          </w:p>
        </w:tc>
        <w:tc>
          <w:tcPr>
            <w:tcW w:w="7371" w:type="dxa"/>
          </w:tcPr>
          <w:p w:rsidR="00800F45" w:rsidRPr="001638B9" w:rsidRDefault="00800F45" w:rsidP="00E0097D">
            <w:pPr>
              <w:pStyle w:val="Default"/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</w:rPr>
              <w:t>Software Defined Storage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a-GE"/>
              </w:rPr>
              <w:t>უნდა აკმაყოფილენდეს</w:t>
            </w:r>
            <w:r w:rsidRPr="001638B9">
              <w:rPr>
                <w:sz w:val="20"/>
                <w:szCs w:val="20"/>
              </w:rPr>
              <w:t xml:space="preserve"> </w:t>
            </w:r>
            <w:r w:rsidRPr="001638B9">
              <w:rPr>
                <w:sz w:val="20"/>
                <w:szCs w:val="20"/>
                <w:lang w:val="ka-GE"/>
              </w:rPr>
              <w:t>შემდეგ მ</w:t>
            </w:r>
            <w:r>
              <w:rPr>
                <w:sz w:val="20"/>
                <w:szCs w:val="20"/>
                <w:lang w:val="ka-GE"/>
              </w:rPr>
              <w:t>ოთხოვნებს</w:t>
            </w:r>
            <w:r w:rsidRPr="001638B9">
              <w:rPr>
                <w:sz w:val="20"/>
                <w:szCs w:val="20"/>
                <w:lang w:val="ka-GE"/>
              </w:rPr>
              <w:t>:</w:t>
            </w:r>
          </w:p>
          <w:p w:rsidR="00800F45" w:rsidRDefault="00800F45" w:rsidP="00800F4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უნდა იყოს </w:t>
            </w:r>
            <w:r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  <w:lang w:val="ka-GE"/>
              </w:rPr>
              <w:t>-</w:t>
            </w:r>
            <w:r>
              <w:rPr>
                <w:sz w:val="20"/>
                <w:szCs w:val="20"/>
              </w:rPr>
              <w:t xml:space="preserve">Flash </w:t>
            </w:r>
            <w:r>
              <w:rPr>
                <w:sz w:val="20"/>
                <w:szCs w:val="20"/>
                <w:lang w:val="ka-GE"/>
              </w:rPr>
              <w:t>არქიტექტურის</w:t>
            </w:r>
          </w:p>
          <w:p w:rsidR="00800F45" w:rsidRPr="00C4045F" w:rsidRDefault="00800F45" w:rsidP="00800F4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სასურველია </w:t>
            </w:r>
            <w:r w:rsidRPr="001638B9">
              <w:rPr>
                <w:sz w:val="20"/>
                <w:szCs w:val="20"/>
                <w:lang w:val="ka-GE"/>
              </w:rPr>
              <w:t xml:space="preserve"> იყოს ჰიპერვიზორის შემადგენელი ნაწილი, იყოს სრულად ინტეგრირებული ჰიპერვიზორის ბირთვში</w:t>
            </w:r>
            <w:r w:rsidRPr="001638B9">
              <w:rPr>
                <w:sz w:val="20"/>
                <w:szCs w:val="20"/>
              </w:rPr>
              <w:t xml:space="preserve"> </w:t>
            </w:r>
            <w:r w:rsidRPr="001638B9">
              <w:rPr>
                <w:sz w:val="20"/>
                <w:szCs w:val="20"/>
                <w:lang w:val="ka-GE"/>
              </w:rPr>
              <w:t>და არ უნდა საჭიროებდეს დამატაბით კომპონენტის არსებობას (მაგ. ვირტუალურ მანქანას)</w:t>
            </w:r>
            <w:r>
              <w:rPr>
                <w:sz w:val="20"/>
                <w:szCs w:val="20"/>
                <w:lang w:val="ka-GE"/>
              </w:rPr>
              <w:t>. თუ შემოავაზებული ტექნოლოგია ითხოვს დამატებით კომპონენტს, მაგალითად ვირტუალური მანქანის სახით და მანქანისთვის ოპერატიული მეხსიერება აღემატება 64 გბ-ს, დამატებით უნდა იყოს მოწოდებული შესაბამისი ოპეატიული მეხსიერება.</w:t>
            </w:r>
          </w:p>
          <w:p w:rsidR="00800F45" w:rsidRPr="001638B9" w:rsidRDefault="00800F45" w:rsidP="00800F4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უნდა შეეძლოს </w:t>
            </w:r>
            <w:r w:rsidRPr="001638B9">
              <w:rPr>
                <w:sz w:val="20"/>
                <w:szCs w:val="20"/>
                <w:lang w:val="ka-GE"/>
              </w:rPr>
              <w:t>ორ საიტს შორის გაწელილი კლასტერის (stretched cluster) აგებ</w:t>
            </w:r>
            <w:r>
              <w:rPr>
                <w:sz w:val="20"/>
                <w:szCs w:val="20"/>
                <w:lang w:val="ka-GE"/>
              </w:rPr>
              <w:t>ა, მონაცემების სინქრონიზაციის (</w:t>
            </w:r>
            <w:r w:rsidRPr="0082497C">
              <w:rPr>
                <w:sz w:val="20"/>
                <w:szCs w:val="20"/>
                <w:lang w:val="ka-GE"/>
              </w:rPr>
              <w:t>Mirroring-</w:t>
            </w:r>
            <w:r>
              <w:rPr>
                <w:sz w:val="20"/>
                <w:szCs w:val="20"/>
                <w:lang w:val="ka-GE"/>
              </w:rPr>
              <w:t xml:space="preserve">ის) გამოყენებით. </w:t>
            </w:r>
            <w:r w:rsidRPr="001638B9">
              <w:rPr>
                <w:sz w:val="20"/>
                <w:szCs w:val="20"/>
                <w:lang w:val="ka-GE"/>
              </w:rPr>
              <w:t>გაწელილი კლასტერი არბიტრატორად უნდა იყენებდეს მესამე საიტზე განთავსებულ ვირტუალურ მანქანას</w:t>
            </w:r>
          </w:p>
          <w:p w:rsidR="00800F45" w:rsidRPr="001638B9" w:rsidRDefault="00800F45" w:rsidP="00800F4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სასურველია გაწელილი კლასტერის ტოპოლოგიაში შეეძლოს </w:t>
            </w:r>
            <w:r w:rsidRPr="001638B9">
              <w:rPr>
                <w:sz w:val="20"/>
                <w:szCs w:val="20"/>
                <w:lang w:val="ka-GE"/>
              </w:rPr>
              <w:t>ყოველი საიტის ფარგლებში, Network RAID-1</w:t>
            </w:r>
            <w:r>
              <w:rPr>
                <w:sz w:val="20"/>
                <w:szCs w:val="20"/>
                <w:lang w:val="ka-GE"/>
              </w:rPr>
              <w:t xml:space="preserve"> და</w:t>
            </w:r>
            <w:r w:rsidRPr="001638B9">
              <w:rPr>
                <w:sz w:val="20"/>
                <w:szCs w:val="20"/>
                <w:lang w:val="ka-GE"/>
              </w:rPr>
              <w:t xml:space="preserve"> Network RAID-5-ის გამოყენებ</w:t>
            </w:r>
            <w:r>
              <w:rPr>
                <w:sz w:val="20"/>
                <w:szCs w:val="20"/>
                <w:lang w:val="ka-GE"/>
              </w:rPr>
              <w:t>ა</w:t>
            </w:r>
          </w:p>
          <w:p w:rsidR="00800F45" w:rsidRPr="001638B9" w:rsidRDefault="00800F45" w:rsidP="00800F4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უნდა შეეძლოს </w:t>
            </w:r>
            <w:r w:rsidRPr="001638B9">
              <w:rPr>
                <w:sz w:val="20"/>
                <w:szCs w:val="20"/>
                <w:lang w:val="ka-GE"/>
              </w:rPr>
              <w:t>მონ</w:t>
            </w:r>
            <w:r>
              <w:rPr>
                <w:sz w:val="20"/>
                <w:szCs w:val="20"/>
                <w:lang w:val="ka-GE"/>
              </w:rPr>
              <w:t>ა</w:t>
            </w:r>
            <w:r w:rsidRPr="001638B9">
              <w:rPr>
                <w:sz w:val="20"/>
                <w:szCs w:val="20"/>
                <w:lang w:val="ka-GE"/>
              </w:rPr>
              <w:t>ცემების დედუბლიკაცი</w:t>
            </w:r>
            <w:r>
              <w:rPr>
                <w:sz w:val="20"/>
                <w:szCs w:val="20"/>
                <w:lang w:val="ka-GE"/>
              </w:rPr>
              <w:t>ა</w:t>
            </w:r>
            <w:r w:rsidRPr="001638B9">
              <w:rPr>
                <w:sz w:val="20"/>
                <w:szCs w:val="20"/>
                <w:lang w:val="ka-GE"/>
              </w:rPr>
              <w:t xml:space="preserve"> და კომპრესი</w:t>
            </w:r>
            <w:r>
              <w:rPr>
                <w:sz w:val="20"/>
                <w:szCs w:val="20"/>
                <w:lang w:val="ka-GE"/>
              </w:rPr>
              <w:t>ა</w:t>
            </w:r>
            <w:r w:rsidRPr="001638B9">
              <w:rPr>
                <w:sz w:val="20"/>
                <w:szCs w:val="20"/>
                <w:lang w:val="ka-GE"/>
              </w:rPr>
              <w:t xml:space="preserve"> </w:t>
            </w:r>
          </w:p>
          <w:p w:rsidR="00800F45" w:rsidRDefault="00800F45" w:rsidP="00800F4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უნდა შეეძლოს </w:t>
            </w:r>
            <w:r>
              <w:rPr>
                <w:sz w:val="20"/>
                <w:szCs w:val="20"/>
              </w:rPr>
              <w:t xml:space="preserve">Data-at-Rest Encryption </w:t>
            </w:r>
          </w:p>
          <w:p w:rsidR="00800F45" w:rsidRPr="006E29B3" w:rsidRDefault="00800F45" w:rsidP="00800F4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ყველა მოთხოვნილი ფუნქციონალი უნდა იყოს ლიცენზირებული</w:t>
            </w:r>
          </w:p>
        </w:tc>
      </w:tr>
      <w:tr w:rsidR="00800F45" w:rsidRPr="001638B9" w:rsidTr="00E0097D">
        <w:trPr>
          <w:trHeight w:val="350"/>
        </w:trPr>
        <w:tc>
          <w:tcPr>
            <w:tcW w:w="2268" w:type="dxa"/>
            <w:vAlign w:val="center"/>
          </w:tcPr>
          <w:p w:rsidR="00800F45" w:rsidRPr="00C7772C" w:rsidRDefault="00800F45" w:rsidP="00E0097D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  <w:r w:rsidRPr="00C7772C">
              <w:rPr>
                <w:b/>
                <w:bCs/>
                <w:sz w:val="20"/>
                <w:szCs w:val="20"/>
                <w:lang w:val="ka-GE"/>
              </w:rPr>
              <w:t>მართვა</w:t>
            </w:r>
          </w:p>
        </w:tc>
        <w:tc>
          <w:tcPr>
            <w:tcW w:w="7371" w:type="dxa"/>
          </w:tcPr>
          <w:p w:rsidR="00800F45" w:rsidRPr="001638B9" w:rsidRDefault="00800F45" w:rsidP="00E0097D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მთლიანი ჰიპერ</w:t>
            </w:r>
            <w:r w:rsidRPr="004958B3">
              <w:rPr>
                <w:sz w:val="20"/>
                <w:szCs w:val="20"/>
                <w:lang w:val="ka-GE"/>
              </w:rPr>
              <w:t>-</w:t>
            </w:r>
            <w:r>
              <w:rPr>
                <w:sz w:val="20"/>
                <w:szCs w:val="20"/>
                <w:lang w:val="ka-GE"/>
              </w:rPr>
              <w:t>კონვერგენტული ინფრასტრუქტურის</w:t>
            </w:r>
            <w:r w:rsidRPr="001638B9">
              <w:rPr>
                <w:sz w:val="20"/>
                <w:szCs w:val="20"/>
                <w:lang w:val="ka-GE"/>
              </w:rPr>
              <w:t xml:space="preserve"> კლასტერის მართვა და მონიტორინგი შესაძლებელი უნდა იყოს </w:t>
            </w:r>
            <w:r>
              <w:rPr>
                <w:sz w:val="20"/>
                <w:szCs w:val="20"/>
                <w:lang w:val="ka-GE"/>
              </w:rPr>
              <w:t xml:space="preserve">ცენტრალიზებულად - </w:t>
            </w:r>
            <w:r w:rsidRPr="00300B4E">
              <w:rPr>
                <w:sz w:val="20"/>
                <w:szCs w:val="20"/>
                <w:lang w:val="ka-GE"/>
              </w:rPr>
              <w:t xml:space="preserve">VMware </w:t>
            </w:r>
            <w:r w:rsidRPr="001638B9">
              <w:rPr>
                <w:sz w:val="20"/>
                <w:szCs w:val="20"/>
                <w:lang w:val="ka-GE"/>
              </w:rPr>
              <w:t xml:space="preserve">vCenter-ის Web </w:t>
            </w:r>
            <w:r>
              <w:rPr>
                <w:sz w:val="20"/>
                <w:szCs w:val="20"/>
                <w:lang w:val="ka-GE"/>
              </w:rPr>
              <w:t>ინტერფეისიდან.</w:t>
            </w:r>
            <w:r w:rsidRPr="001638B9">
              <w:rPr>
                <w:sz w:val="20"/>
                <w:szCs w:val="20"/>
                <w:lang w:val="ka-GE"/>
              </w:rPr>
              <w:t xml:space="preserve"> ამის</w:t>
            </w:r>
            <w:r>
              <w:rPr>
                <w:sz w:val="20"/>
                <w:szCs w:val="20"/>
                <w:lang w:val="ka-GE"/>
              </w:rPr>
              <w:t xml:space="preserve">თვის აპარატურულ-პროგრამული კომპლექსის მართვის სისტემას უნდა გააჩნდეს </w:t>
            </w:r>
            <w:r w:rsidRPr="004958B3">
              <w:rPr>
                <w:sz w:val="20"/>
                <w:szCs w:val="20"/>
                <w:lang w:val="ka-GE"/>
              </w:rPr>
              <w:t xml:space="preserve">vCenter Web </w:t>
            </w:r>
            <w:r>
              <w:rPr>
                <w:sz w:val="20"/>
                <w:szCs w:val="20"/>
                <w:lang w:val="ka-GE"/>
              </w:rPr>
              <w:t xml:space="preserve">კონსოლის </w:t>
            </w:r>
            <w:r w:rsidRPr="004958B3">
              <w:rPr>
                <w:sz w:val="20"/>
                <w:szCs w:val="20"/>
                <w:lang w:val="ka-GE"/>
              </w:rPr>
              <w:t xml:space="preserve">Plug-in </w:t>
            </w:r>
            <w:r>
              <w:rPr>
                <w:sz w:val="20"/>
                <w:szCs w:val="20"/>
                <w:lang w:val="ka-GE"/>
              </w:rPr>
              <w:t>კომპონენტი</w:t>
            </w:r>
            <w:r w:rsidRPr="001638B9">
              <w:rPr>
                <w:sz w:val="20"/>
                <w:szCs w:val="20"/>
                <w:lang w:val="ka-GE"/>
              </w:rPr>
              <w:t>. ამ უკანასკნელიდან შესაძლებელი უნდა იყოს:</w:t>
            </w:r>
          </w:p>
          <w:p w:rsidR="00800F45" w:rsidRPr="009162DB" w:rsidRDefault="00800F45" w:rsidP="00800F4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სასურველია </w:t>
            </w:r>
            <w:r w:rsidRPr="009162DB">
              <w:rPr>
                <w:sz w:val="20"/>
                <w:szCs w:val="20"/>
              </w:rPr>
              <w:t xml:space="preserve">vSphere </w:t>
            </w:r>
            <w:r w:rsidRPr="009162DB">
              <w:rPr>
                <w:sz w:val="20"/>
                <w:szCs w:val="20"/>
                <w:lang w:val="ka-GE"/>
              </w:rPr>
              <w:t>ვირტუალიზაციის და პროგრამული სანახის კლასტერის პირველადი კონფიგურაცია</w:t>
            </w:r>
            <w:r>
              <w:rPr>
                <w:sz w:val="20"/>
                <w:szCs w:val="20"/>
                <w:lang w:val="ka-GE"/>
              </w:rPr>
              <w:t xml:space="preserve"> ხორციელდებოდეს</w:t>
            </w:r>
            <w:r w:rsidRPr="009162DB">
              <w:rPr>
                <w:sz w:val="20"/>
                <w:szCs w:val="20"/>
                <w:lang w:val="ka-GE"/>
              </w:rPr>
              <w:t xml:space="preserve"> ინტუიტიური </w:t>
            </w:r>
            <w:r w:rsidRPr="009162DB">
              <w:rPr>
                <w:sz w:val="20"/>
                <w:szCs w:val="20"/>
              </w:rPr>
              <w:t>wizard</w:t>
            </w:r>
            <w:r w:rsidRPr="009162DB">
              <w:rPr>
                <w:sz w:val="20"/>
                <w:szCs w:val="20"/>
                <w:lang w:val="ka-GE"/>
              </w:rPr>
              <w:t>-</w:t>
            </w:r>
            <w:r w:rsidRPr="009162DB">
              <w:rPr>
                <w:sz w:val="20"/>
                <w:szCs w:val="20"/>
              </w:rPr>
              <w:t>based</w:t>
            </w:r>
            <w:r w:rsidRPr="009162DB">
              <w:rPr>
                <w:sz w:val="20"/>
                <w:szCs w:val="20"/>
                <w:lang w:val="ka-GE"/>
              </w:rPr>
              <w:t xml:space="preserve"> პროცესი</w:t>
            </w:r>
            <w:r>
              <w:rPr>
                <w:sz w:val="20"/>
                <w:szCs w:val="20"/>
                <w:lang w:val="ka-GE"/>
              </w:rPr>
              <w:t>თ</w:t>
            </w:r>
            <w:r w:rsidRPr="009162DB">
              <w:rPr>
                <w:sz w:val="20"/>
                <w:szCs w:val="20"/>
                <w:lang w:val="ka-GE"/>
              </w:rPr>
              <w:t xml:space="preserve">, რომლის შედეგადაც მიიღება გამზადებული </w:t>
            </w:r>
            <w:r w:rsidRPr="009162DB">
              <w:rPr>
                <w:sz w:val="20"/>
                <w:szCs w:val="20"/>
              </w:rPr>
              <w:t xml:space="preserve">vSphere </w:t>
            </w:r>
            <w:r w:rsidRPr="009162DB">
              <w:rPr>
                <w:sz w:val="20"/>
                <w:szCs w:val="20"/>
                <w:lang w:val="ka-GE"/>
              </w:rPr>
              <w:t>ვირტუალიზაციის და პროგრამული სანახის კლასტერი;</w:t>
            </w:r>
          </w:p>
          <w:p w:rsidR="00800F45" w:rsidRPr="001638B9" w:rsidRDefault="00800F45" w:rsidP="00800F4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</w:rPr>
              <w:t xml:space="preserve">vSphere </w:t>
            </w:r>
            <w:r w:rsidRPr="001638B9">
              <w:rPr>
                <w:sz w:val="20"/>
                <w:szCs w:val="20"/>
                <w:lang w:val="ka-GE"/>
              </w:rPr>
              <w:t>ვირტუალიზაციის და პროგრამული სანახის კლასტერის გაფართოება - ნოუდების დამატება და</w:t>
            </w:r>
            <w:r w:rsidRPr="001638B9">
              <w:rPr>
                <w:sz w:val="20"/>
                <w:szCs w:val="20"/>
              </w:rPr>
              <w:t xml:space="preserve"> </w:t>
            </w:r>
            <w:r w:rsidRPr="001638B9">
              <w:rPr>
                <w:sz w:val="20"/>
                <w:szCs w:val="20"/>
                <w:lang w:val="ka-GE"/>
              </w:rPr>
              <w:t>დისკური რესურსების დამატება;</w:t>
            </w:r>
          </w:p>
          <w:p w:rsidR="00800F45" w:rsidRPr="001638B9" w:rsidRDefault="00800F45" w:rsidP="00800F4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სასურველია </w:t>
            </w:r>
            <w:r w:rsidRPr="001638B9">
              <w:rPr>
                <w:sz w:val="20"/>
                <w:szCs w:val="20"/>
                <w:lang w:val="ka-GE"/>
              </w:rPr>
              <w:t>სისტემის აპარატურული და პროგრამული კომპონენტების (</w:t>
            </w:r>
            <w:r w:rsidRPr="001638B9">
              <w:rPr>
                <w:sz w:val="20"/>
                <w:szCs w:val="20"/>
              </w:rPr>
              <w:t>Firmware-</w:t>
            </w:r>
            <w:r w:rsidRPr="001638B9">
              <w:rPr>
                <w:sz w:val="20"/>
                <w:szCs w:val="20"/>
                <w:lang w:val="ka-GE"/>
              </w:rPr>
              <w:t xml:space="preserve">ების, ჰიპერვიზორის, მართვის სისტემების და </w:t>
            </w:r>
            <w:r w:rsidRPr="001638B9">
              <w:rPr>
                <w:sz w:val="20"/>
                <w:szCs w:val="20"/>
              </w:rPr>
              <w:t>SDS-</w:t>
            </w:r>
            <w:r w:rsidRPr="001638B9">
              <w:rPr>
                <w:sz w:val="20"/>
                <w:szCs w:val="20"/>
                <w:lang w:val="ka-GE"/>
              </w:rPr>
              <w:t xml:space="preserve">ის) ვერსიების ცენტრალიზებულად და ავტომატურ რეჟიმში განახლება </w:t>
            </w:r>
            <w:r>
              <w:rPr>
                <w:sz w:val="20"/>
                <w:szCs w:val="20"/>
                <w:lang w:val="ka-GE"/>
              </w:rPr>
              <w:t xml:space="preserve">ხდებოდეს </w:t>
            </w:r>
            <w:r w:rsidRPr="001638B9">
              <w:rPr>
                <w:sz w:val="20"/>
                <w:szCs w:val="20"/>
                <w:lang w:val="ka-GE"/>
              </w:rPr>
              <w:t>ერთიანი ფაილის (</w:t>
            </w:r>
            <w:r w:rsidRPr="001638B9">
              <w:rPr>
                <w:sz w:val="20"/>
                <w:szCs w:val="20"/>
              </w:rPr>
              <w:t xml:space="preserve">upgrade bundle) </w:t>
            </w:r>
            <w:r w:rsidRPr="001638B9">
              <w:rPr>
                <w:sz w:val="20"/>
                <w:szCs w:val="20"/>
                <w:lang w:val="ka-GE"/>
              </w:rPr>
              <w:t>მეშვეობით;</w:t>
            </w:r>
          </w:p>
          <w:p w:rsidR="00800F45" w:rsidRPr="001638B9" w:rsidRDefault="00800F45" w:rsidP="00800F45">
            <w:pPr>
              <w:pStyle w:val="Default"/>
              <w:numPr>
                <w:ilvl w:val="0"/>
                <w:numId w:val="4"/>
              </w:numPr>
              <w:ind w:left="432"/>
              <w:rPr>
                <w:sz w:val="20"/>
                <w:szCs w:val="20"/>
                <w:lang w:val="ka-GE"/>
              </w:rPr>
            </w:pPr>
            <w:r w:rsidRPr="001638B9">
              <w:rPr>
                <w:sz w:val="20"/>
                <w:szCs w:val="20"/>
                <w:lang w:val="ka-GE"/>
              </w:rPr>
              <w:t xml:space="preserve">აპარატურულ-პროგრამული კომპლექსის მონიტორინგი, </w:t>
            </w:r>
            <w:r>
              <w:rPr>
                <w:sz w:val="20"/>
                <w:szCs w:val="20"/>
                <w:lang w:val="ka-GE"/>
              </w:rPr>
              <w:t>დიაგნოს</w:t>
            </w:r>
            <w:r w:rsidRPr="001638B9">
              <w:rPr>
                <w:sz w:val="20"/>
                <w:szCs w:val="20"/>
                <w:lang w:val="ka-GE"/>
              </w:rPr>
              <w:t>ტიკა და მხარდაჭერა</w:t>
            </w:r>
            <w:r>
              <w:rPr>
                <w:sz w:val="20"/>
                <w:szCs w:val="20"/>
                <w:lang w:val="ka-GE"/>
              </w:rPr>
              <w:t>;</w:t>
            </w:r>
            <w:r w:rsidRPr="001638B9">
              <w:rPr>
                <w:sz w:val="20"/>
                <w:szCs w:val="20"/>
                <w:lang w:val="ka-GE"/>
              </w:rPr>
              <w:t xml:space="preserve"> პრობლემის აღმოჩენის შემთხვევაში ვენდორთან ნოტიფიკაციის (</w:t>
            </w:r>
            <w:r w:rsidRPr="001638B9">
              <w:rPr>
                <w:sz w:val="20"/>
                <w:szCs w:val="20"/>
              </w:rPr>
              <w:t xml:space="preserve">call home) </w:t>
            </w:r>
            <w:r w:rsidRPr="001638B9">
              <w:rPr>
                <w:sz w:val="20"/>
                <w:szCs w:val="20"/>
                <w:lang w:val="ka-GE"/>
              </w:rPr>
              <w:t xml:space="preserve"> გაგზავნა და საჭიროების შემთხვევაში მწარმოებელთან ქეისის ავტომატურ რეჟიმში გახსნა</w:t>
            </w:r>
            <w:r>
              <w:rPr>
                <w:sz w:val="20"/>
                <w:szCs w:val="20"/>
                <w:lang w:val="ka-GE"/>
              </w:rPr>
              <w:t>.</w:t>
            </w:r>
          </w:p>
        </w:tc>
      </w:tr>
      <w:tr w:rsidR="00800F45" w:rsidRPr="001638B9" w:rsidTr="00E0097D">
        <w:trPr>
          <w:trHeight w:val="416"/>
        </w:trPr>
        <w:tc>
          <w:tcPr>
            <w:tcW w:w="2268" w:type="dxa"/>
            <w:vAlign w:val="center"/>
          </w:tcPr>
          <w:p w:rsidR="00800F45" w:rsidRPr="00125A85" w:rsidRDefault="00800F45" w:rsidP="00E0097D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  <w:r w:rsidRPr="00125A85">
              <w:rPr>
                <w:b/>
                <w:bCs/>
                <w:sz w:val="20"/>
                <w:szCs w:val="20"/>
                <w:lang w:val="ka-GE"/>
              </w:rPr>
              <w:t>გაფართოება</w:t>
            </w:r>
          </w:p>
        </w:tc>
        <w:tc>
          <w:tcPr>
            <w:tcW w:w="7371" w:type="dxa"/>
          </w:tcPr>
          <w:p w:rsidR="00800F45" w:rsidRPr="006E0C13" w:rsidRDefault="00800F45" w:rsidP="00E0097D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სასურველია სისტემა ფართოვდებოდეს ონლაინ რეჟიმში ახალი </w:t>
            </w:r>
            <w:r>
              <w:rPr>
                <w:sz w:val="20"/>
                <w:szCs w:val="20"/>
              </w:rPr>
              <w:t xml:space="preserve">HCI </w:t>
            </w:r>
            <w:r>
              <w:rPr>
                <w:sz w:val="20"/>
                <w:szCs w:val="20"/>
                <w:lang w:val="ka-GE"/>
              </w:rPr>
              <w:t xml:space="preserve">ნოუდების დამატებით, ან არსებულ ნოუდებში </w:t>
            </w:r>
            <w:r>
              <w:rPr>
                <w:sz w:val="20"/>
                <w:szCs w:val="20"/>
              </w:rPr>
              <w:t>SSD-</w:t>
            </w:r>
            <w:r>
              <w:rPr>
                <w:sz w:val="20"/>
                <w:szCs w:val="20"/>
                <w:lang w:val="ka-GE"/>
              </w:rPr>
              <w:t xml:space="preserve">ების დამატებით. შესაძლებელი უნდა იყოს არსებულ კლასტერში უფრო ახალი თაობის ნოუდების, ან იმავე თაობის და განსხვავებული მოდელის/კონფიგურაციის </w:t>
            </w:r>
            <w:r>
              <w:rPr>
                <w:sz w:val="20"/>
                <w:szCs w:val="20"/>
              </w:rPr>
              <w:t xml:space="preserve">HCI </w:t>
            </w:r>
            <w:r>
              <w:rPr>
                <w:sz w:val="20"/>
                <w:szCs w:val="20"/>
                <w:lang w:val="ka-GE"/>
              </w:rPr>
              <w:t>ნოუდების დამატება</w:t>
            </w:r>
          </w:p>
        </w:tc>
      </w:tr>
      <w:tr w:rsidR="00800F45" w:rsidRPr="001638B9" w:rsidTr="00E0097D">
        <w:trPr>
          <w:trHeight w:val="450"/>
        </w:trPr>
        <w:tc>
          <w:tcPr>
            <w:tcW w:w="2268" w:type="dxa"/>
            <w:vAlign w:val="center"/>
          </w:tcPr>
          <w:p w:rsidR="00800F45" w:rsidRPr="00A50944" w:rsidRDefault="00800F45" w:rsidP="00E0097D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5094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გარანტია</w:t>
            </w:r>
          </w:p>
        </w:tc>
        <w:tc>
          <w:tcPr>
            <w:tcW w:w="7371" w:type="dxa"/>
            <w:vAlign w:val="center"/>
          </w:tcPr>
          <w:p w:rsidR="00800F45" w:rsidRPr="00DC0272" w:rsidRDefault="00800F45" w:rsidP="00E0097D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A7E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მწარმოებლის 3 წლიანი 24x7 მხარდაჭერა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 სისტემის შემადგენელი ყველა აპარატურულ და პროგრამულ კომპონენტების ტექნიკურ მხარდაჭერას უნდა ახდენდეს ერთი მწარმოებელი</w:t>
            </w:r>
          </w:p>
        </w:tc>
      </w:tr>
    </w:tbl>
    <w:p w:rsidR="00800F45" w:rsidRDefault="00800F45" w:rsidP="00800F45">
      <w:pPr>
        <w:rPr>
          <w:rFonts w:ascii="Sylfaen" w:hAnsi="Sylfaen"/>
          <w:sz w:val="20"/>
          <w:szCs w:val="20"/>
        </w:rPr>
      </w:pPr>
    </w:p>
    <w:p w:rsidR="00800F45" w:rsidRDefault="00800F45" w:rsidP="00800F45">
      <w:pPr>
        <w:rPr>
          <w:rFonts w:ascii="Sylfaen" w:hAnsi="Sylfaen"/>
          <w:sz w:val="20"/>
          <w:szCs w:val="20"/>
        </w:rPr>
      </w:pPr>
    </w:p>
    <w:p w:rsidR="00800F45" w:rsidRDefault="00800F45" w:rsidP="00800F45">
      <w:pPr>
        <w:rPr>
          <w:rFonts w:ascii="Sylfaen" w:hAnsi="Sylfaen"/>
          <w:sz w:val="20"/>
          <w:szCs w:val="20"/>
        </w:rPr>
      </w:pPr>
    </w:p>
    <w:p w:rsidR="00800F45" w:rsidRDefault="00800F45" w:rsidP="00800F45">
      <w:pPr>
        <w:rPr>
          <w:rFonts w:ascii="Sylfaen" w:hAnsi="Sylfaen"/>
          <w:sz w:val="20"/>
          <w:szCs w:val="20"/>
        </w:rPr>
      </w:pPr>
    </w:p>
    <w:tbl>
      <w:tblPr>
        <w:tblStyle w:val="TableGrid0"/>
        <w:tblW w:w="9640" w:type="dxa"/>
        <w:tblInd w:w="0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372"/>
      </w:tblGrid>
      <w:tr w:rsidR="00800F45" w:rsidRPr="00C66D42" w:rsidTr="00E0097D">
        <w:trPr>
          <w:trHeight w:val="21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517586" w:rsidRDefault="00407240" w:rsidP="00825156">
            <w:pPr>
              <w:pStyle w:val="Default"/>
              <w:jc w:val="center"/>
              <w:rPr>
                <w:b/>
                <w:bCs/>
                <w:sz w:val="20"/>
                <w:lang w:val="ka-GE"/>
              </w:rPr>
            </w:pPr>
            <w:r w:rsidRPr="003430A3">
              <w:rPr>
                <w:sz w:val="20"/>
                <w:szCs w:val="20"/>
              </w:rPr>
              <w:t>10Gb</w:t>
            </w:r>
            <w:r w:rsidRPr="00517586">
              <w:rPr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00F45" w:rsidRPr="00517586">
              <w:rPr>
                <w:b/>
                <w:bCs/>
                <w:sz w:val="20"/>
                <w:szCs w:val="20"/>
                <w:lang w:val="ka-GE"/>
              </w:rPr>
              <w:t>ქსელური კომუტატორი - 4 ცალი</w:t>
            </w:r>
            <w:r w:rsidR="00800F45">
              <w:rPr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800F45" w:rsidRPr="00C66D42" w:rsidTr="00E0097D">
        <w:trPr>
          <w:trHeight w:val="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5" w:rsidRPr="00C66D42" w:rsidRDefault="00800F45" w:rsidP="00E0097D">
            <w:pPr>
              <w:spacing w:line="259" w:lineRule="auto"/>
              <w:rPr>
                <w:rFonts w:ascii="Sylfaen" w:hAnsi="Sylfaen"/>
              </w:rPr>
            </w:pPr>
            <w:r w:rsidRPr="00C66D4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ფორმ ფაქტორი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C66D42" w:rsidRDefault="00800F45" w:rsidP="00E0097D">
            <w:pPr>
              <w:spacing w:line="259" w:lineRule="auto"/>
              <w:rPr>
                <w:rFonts w:ascii="Sylfaen" w:hAnsi="Sylfaen"/>
              </w:rPr>
            </w:pPr>
            <w:r w:rsidRPr="00C66D42">
              <w:rPr>
                <w:rFonts w:ascii="Sylfaen" w:hAnsi="Sylfaen"/>
                <w:sz w:val="20"/>
                <w:szCs w:val="20"/>
                <w:lang w:val="ka-GE"/>
              </w:rPr>
              <w:t>Rack Mountable</w:t>
            </w:r>
            <w:r w:rsidRPr="00C66D42">
              <w:rPr>
                <w:rFonts w:ascii="Sylfaen" w:hAnsi="Sylfaen"/>
                <w:sz w:val="20"/>
                <w:szCs w:val="20"/>
              </w:rPr>
              <w:t>;</w:t>
            </w:r>
            <w:r w:rsidRPr="00C66D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800F45" w:rsidRPr="00C66D42" w:rsidTr="00E0097D">
        <w:trPr>
          <w:trHeight w:val="5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5" w:rsidRPr="00C66D42" w:rsidRDefault="00800F45" w:rsidP="00E0097D">
            <w:pPr>
              <w:spacing w:line="259" w:lineRule="auto"/>
              <w:rPr>
                <w:rFonts w:ascii="Sylfaen" w:hAnsi="Sylfaen"/>
                <w:b/>
                <w:bCs/>
              </w:rPr>
            </w:pPr>
            <w:proofErr w:type="spellStart"/>
            <w:r w:rsidRPr="00C66D42">
              <w:rPr>
                <w:rFonts w:ascii="Sylfaen" w:hAnsi="Sylfaen"/>
                <w:b/>
                <w:bCs/>
                <w:sz w:val="20"/>
              </w:rPr>
              <w:t>პორტები</w:t>
            </w:r>
            <w:proofErr w:type="spellEnd"/>
            <w:r w:rsidRPr="00C66D42">
              <w:rPr>
                <w:rFonts w:ascii="Sylfaen" w:hAnsi="Sylfaen"/>
                <w:b/>
                <w:bCs/>
                <w:sz w:val="20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C66D42" w:rsidRDefault="00800F45" w:rsidP="00800F45">
            <w:pPr>
              <w:pStyle w:val="ListParagraph"/>
              <w:numPr>
                <w:ilvl w:val="0"/>
                <w:numId w:val="7"/>
              </w:numPr>
              <w:spacing w:line="259" w:lineRule="auto"/>
              <w:ind w:right="-109"/>
              <w:rPr>
                <w:rFonts w:ascii="Sylfaen" w:hAnsi="Sylfaen"/>
              </w:rPr>
            </w:pPr>
            <w:r w:rsidRPr="003430A3">
              <w:rPr>
                <w:rFonts w:ascii="Sylfaen" w:hAnsi="Sylfaen"/>
                <w:sz w:val="20"/>
              </w:rPr>
              <w:t>2</w:t>
            </w:r>
            <w:r w:rsidR="00407240" w:rsidRPr="003430A3">
              <w:rPr>
                <w:rFonts w:ascii="Sylfaen" w:hAnsi="Sylfaen"/>
                <w:sz w:val="20"/>
                <w:lang w:val="ka-GE"/>
              </w:rPr>
              <w:t>8</w:t>
            </w:r>
            <w:r w:rsidRPr="00C66D42">
              <w:rPr>
                <w:rFonts w:ascii="Sylfaen" w:hAnsi="Sylfaen"/>
                <w:sz w:val="20"/>
              </w:rPr>
              <w:t xml:space="preserve"> x 1/10Gb Ethernet SFP+</w:t>
            </w:r>
            <w:r w:rsidRPr="00C66D42">
              <w:rPr>
                <w:rFonts w:ascii="Sylfaen" w:hAnsi="Sylfaen"/>
                <w:sz w:val="20"/>
                <w:lang w:val="ka-GE"/>
              </w:rPr>
              <w:t xml:space="preserve"> პ</w:t>
            </w:r>
            <w:proofErr w:type="spellStart"/>
            <w:r w:rsidRPr="00C66D42">
              <w:rPr>
                <w:rFonts w:ascii="Sylfaen" w:hAnsi="Sylfaen"/>
                <w:sz w:val="20"/>
              </w:rPr>
              <w:t>ორტი</w:t>
            </w:r>
            <w:proofErr w:type="spellEnd"/>
          </w:p>
          <w:p w:rsidR="00800F45" w:rsidRPr="00C66D42" w:rsidRDefault="00800F45" w:rsidP="00800F45">
            <w:pPr>
              <w:pStyle w:val="ListParagraph"/>
              <w:numPr>
                <w:ilvl w:val="0"/>
                <w:numId w:val="7"/>
              </w:numPr>
              <w:spacing w:line="259" w:lineRule="auto"/>
              <w:ind w:right="32"/>
              <w:rPr>
                <w:rFonts w:ascii="Sylfaen" w:hAnsi="Sylfaen"/>
              </w:rPr>
            </w:pPr>
            <w:r w:rsidRPr="00C66D42">
              <w:rPr>
                <w:rFonts w:ascii="Sylfaen" w:hAnsi="Sylfaen"/>
                <w:sz w:val="20"/>
              </w:rPr>
              <w:t xml:space="preserve">2 x 100Gb Ethernet QSFP28 </w:t>
            </w:r>
            <w:proofErr w:type="spellStart"/>
            <w:r w:rsidRPr="00C66D42">
              <w:rPr>
                <w:rFonts w:ascii="Sylfaen" w:hAnsi="Sylfaen"/>
                <w:sz w:val="20"/>
              </w:rPr>
              <w:t>პორტი</w:t>
            </w:r>
            <w:proofErr w:type="spellEnd"/>
            <w:r w:rsidRPr="00C66D42">
              <w:rPr>
                <w:rFonts w:ascii="Sylfaen" w:hAnsi="Sylfaen"/>
                <w:sz w:val="20"/>
              </w:rPr>
              <w:t>.</w:t>
            </w:r>
          </w:p>
        </w:tc>
      </w:tr>
      <w:tr w:rsidR="00800F45" w:rsidRPr="00C66D42" w:rsidTr="00E0097D">
        <w:trPr>
          <w:trHeight w:val="11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5" w:rsidRPr="00A04CBC" w:rsidRDefault="00800F45" w:rsidP="00E0097D">
            <w:pPr>
              <w:spacing w:line="259" w:lineRule="auto"/>
              <w:rPr>
                <w:rFonts w:ascii="Sylfaen" w:hAnsi="Sylfaen"/>
                <w:b/>
                <w:bCs/>
              </w:rPr>
            </w:pPr>
            <w:proofErr w:type="spellStart"/>
            <w:r w:rsidRPr="00A04CBC">
              <w:rPr>
                <w:rFonts w:ascii="Sylfaen" w:hAnsi="Sylfaen"/>
                <w:b/>
                <w:bCs/>
                <w:sz w:val="20"/>
              </w:rPr>
              <w:t>კაბელები</w:t>
            </w:r>
            <w:proofErr w:type="spellEnd"/>
            <w:r w:rsidRPr="00A04CBC">
              <w:rPr>
                <w:rFonts w:ascii="Sylfaen" w:hAnsi="Sylfaen"/>
                <w:b/>
                <w:bCs/>
                <w:sz w:val="20"/>
              </w:rPr>
              <w:t xml:space="preserve"> </w:t>
            </w:r>
            <w:proofErr w:type="spellStart"/>
            <w:r w:rsidRPr="00A04CBC">
              <w:rPr>
                <w:rFonts w:ascii="Sylfaen" w:hAnsi="Sylfaen"/>
                <w:b/>
                <w:bCs/>
                <w:sz w:val="20"/>
              </w:rPr>
              <w:t>და</w:t>
            </w:r>
            <w:proofErr w:type="spellEnd"/>
            <w:r w:rsidRPr="00A04CBC">
              <w:rPr>
                <w:rFonts w:ascii="Sylfaen" w:hAnsi="Sylfaen"/>
                <w:b/>
                <w:bCs/>
                <w:sz w:val="20"/>
              </w:rPr>
              <w:t xml:space="preserve"> </w:t>
            </w:r>
            <w:proofErr w:type="spellStart"/>
            <w:r w:rsidRPr="00A04CBC">
              <w:rPr>
                <w:rFonts w:ascii="Sylfaen" w:hAnsi="Sylfaen"/>
                <w:b/>
                <w:bCs/>
                <w:sz w:val="20"/>
              </w:rPr>
              <w:t>ტრანსივერები</w:t>
            </w:r>
            <w:proofErr w:type="spellEnd"/>
            <w:r w:rsidRPr="00A04CBC">
              <w:rPr>
                <w:rFonts w:ascii="Sylfaen" w:hAnsi="Sylfaen"/>
                <w:b/>
                <w:bCs/>
                <w:sz w:val="20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EE55C1" w:rsidRDefault="00800F45" w:rsidP="00800F45">
            <w:pPr>
              <w:pStyle w:val="ListParagraph"/>
              <w:numPr>
                <w:ilvl w:val="0"/>
                <w:numId w:val="8"/>
              </w:numPr>
              <w:spacing w:after="12"/>
              <w:rPr>
                <w:rFonts w:ascii="Sylfaen" w:hAnsi="Sylfaen"/>
                <w:color w:val="000000" w:themeColor="text1"/>
              </w:rPr>
            </w:pPr>
            <w:r w:rsidRPr="00EE55C1">
              <w:rPr>
                <w:rFonts w:ascii="Sylfaen" w:hAnsi="Sylfaen"/>
                <w:color w:val="000000" w:themeColor="text1"/>
                <w:sz w:val="20"/>
              </w:rPr>
              <w:t>8 x 1-მეტრიანი</w:t>
            </w:r>
            <w:r w:rsidRPr="00EE55C1">
              <w:rPr>
                <w:rFonts w:ascii="Sylfaen" w:eastAsia="Calibri" w:hAnsi="Sylfaen" w:cs="Calibri"/>
                <w:color w:val="000000" w:themeColor="text1"/>
                <w:sz w:val="20"/>
              </w:rPr>
              <w:t xml:space="preserve"> </w:t>
            </w:r>
            <w:r w:rsidRPr="00EE55C1">
              <w:rPr>
                <w:rFonts w:ascii="Sylfaen" w:hAnsi="Sylfaen"/>
                <w:color w:val="000000" w:themeColor="text1"/>
                <w:sz w:val="20"/>
              </w:rPr>
              <w:t xml:space="preserve">10GbE SFP+ to SFP+ DAC </w:t>
            </w:r>
            <w:proofErr w:type="spellStart"/>
            <w:r w:rsidRPr="00EE55C1">
              <w:rPr>
                <w:rFonts w:ascii="Sylfaen" w:hAnsi="Sylfaen"/>
                <w:color w:val="000000" w:themeColor="text1"/>
                <w:sz w:val="20"/>
              </w:rPr>
              <w:t>კაბელი</w:t>
            </w:r>
            <w:proofErr w:type="spellEnd"/>
            <w:r w:rsidRPr="00EE55C1">
              <w:rPr>
                <w:rFonts w:ascii="Sylfaen" w:hAnsi="Sylfaen"/>
                <w:color w:val="000000" w:themeColor="text1"/>
                <w:sz w:val="20"/>
              </w:rPr>
              <w:t xml:space="preserve">; </w:t>
            </w:r>
          </w:p>
          <w:p w:rsidR="00800F45" w:rsidRPr="00EE55C1" w:rsidRDefault="00800F45" w:rsidP="00800F45">
            <w:pPr>
              <w:pStyle w:val="ListParagraph"/>
              <w:numPr>
                <w:ilvl w:val="0"/>
                <w:numId w:val="8"/>
              </w:numPr>
              <w:spacing w:after="12"/>
              <w:rPr>
                <w:rFonts w:ascii="Sylfaen" w:hAnsi="Sylfaen"/>
                <w:color w:val="000000" w:themeColor="text1"/>
                <w:sz w:val="20"/>
              </w:rPr>
            </w:pPr>
            <w:r w:rsidRPr="00EE55C1">
              <w:rPr>
                <w:rFonts w:ascii="Sylfaen" w:hAnsi="Sylfaen"/>
                <w:color w:val="000000" w:themeColor="text1"/>
                <w:sz w:val="20"/>
                <w:lang w:val="ka-GE"/>
              </w:rPr>
              <w:t>1</w:t>
            </w:r>
            <w:r w:rsidRPr="00EE55C1">
              <w:rPr>
                <w:rFonts w:ascii="Sylfaen" w:hAnsi="Sylfaen"/>
                <w:color w:val="000000" w:themeColor="text1"/>
                <w:sz w:val="20"/>
              </w:rPr>
              <w:t>x 0.5-</w:t>
            </w:r>
            <w:r w:rsidRPr="00EE55C1">
              <w:rPr>
                <w:rFonts w:ascii="Sylfaen" w:hAnsi="Sylfaen"/>
                <w:color w:val="000000" w:themeColor="text1"/>
                <w:sz w:val="20"/>
                <w:lang w:val="ka-GE"/>
              </w:rPr>
              <w:t>მეტრიანი 100GbE QSFP28 to QSFP28 DAC კაბელი (სტეკირებისთვის);</w:t>
            </w:r>
          </w:p>
          <w:p w:rsidR="00407240" w:rsidRPr="003430A3" w:rsidRDefault="00407240" w:rsidP="00407240">
            <w:pPr>
              <w:pStyle w:val="ListParagraph"/>
              <w:numPr>
                <w:ilvl w:val="0"/>
                <w:numId w:val="8"/>
              </w:numPr>
              <w:spacing w:after="12"/>
              <w:rPr>
                <w:rFonts w:ascii="Sylfaen" w:hAnsi="Sylfaen"/>
                <w:color w:val="000000" w:themeColor="text1"/>
                <w:sz w:val="20"/>
              </w:rPr>
            </w:pPr>
            <w:r w:rsidRPr="003430A3">
              <w:rPr>
                <w:rFonts w:ascii="Sylfaen" w:hAnsi="Sylfaen"/>
                <w:color w:val="000000" w:themeColor="text1"/>
                <w:sz w:val="20"/>
              </w:rPr>
              <w:t>4 x 1GbE RJ-45 Transceivers;</w:t>
            </w:r>
          </w:p>
          <w:p w:rsidR="00800F45" w:rsidRPr="00EE55C1" w:rsidRDefault="00407240" w:rsidP="00407240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</w:rPr>
            </w:pPr>
            <w:r w:rsidRPr="003430A3">
              <w:rPr>
                <w:rFonts w:ascii="Sylfaen" w:hAnsi="Sylfaen"/>
                <w:sz w:val="20"/>
              </w:rPr>
              <w:t>6 x 10GbE SFP+ Transceivers;</w:t>
            </w:r>
          </w:p>
        </w:tc>
      </w:tr>
      <w:tr w:rsidR="00800F45" w:rsidRPr="00C66D42" w:rsidTr="00E0097D">
        <w:trPr>
          <w:trHeight w:val="2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881BC3" w:rsidRDefault="00800F45" w:rsidP="00E0097D">
            <w:pPr>
              <w:spacing w:line="259" w:lineRule="auto"/>
              <w:rPr>
                <w:rFonts w:ascii="Sylfaen" w:hAnsi="Sylfaen"/>
                <w:b/>
                <w:bCs/>
              </w:rPr>
            </w:pPr>
            <w:proofErr w:type="spellStart"/>
            <w:r w:rsidRPr="00881BC3">
              <w:rPr>
                <w:rFonts w:ascii="Sylfaen" w:hAnsi="Sylfaen"/>
                <w:b/>
                <w:bCs/>
                <w:sz w:val="20"/>
              </w:rPr>
              <w:t>მართვა</w:t>
            </w:r>
            <w:proofErr w:type="spellEnd"/>
            <w:r w:rsidRPr="00881BC3">
              <w:rPr>
                <w:rFonts w:ascii="Sylfaen" w:hAnsi="Sylfaen"/>
                <w:b/>
                <w:bCs/>
                <w:sz w:val="20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C66D42" w:rsidRDefault="00800F45" w:rsidP="00E0097D">
            <w:pPr>
              <w:spacing w:line="259" w:lineRule="auto"/>
              <w:rPr>
                <w:rFonts w:ascii="Sylfaen" w:hAnsi="Sylfaen"/>
              </w:rPr>
            </w:pPr>
            <w:proofErr w:type="spellStart"/>
            <w:r w:rsidRPr="00C66D42">
              <w:rPr>
                <w:rFonts w:ascii="Sylfaen" w:hAnsi="Sylfaen"/>
                <w:sz w:val="20"/>
              </w:rPr>
              <w:t>მინ</w:t>
            </w:r>
            <w:proofErr w:type="spellEnd"/>
            <w:r w:rsidRPr="00C66D42">
              <w:rPr>
                <w:rFonts w:ascii="Sylfaen" w:hAnsi="Sylfaen"/>
                <w:sz w:val="20"/>
              </w:rPr>
              <w:t xml:space="preserve">. 1 x 1GbE RJ-45 </w:t>
            </w:r>
            <w:proofErr w:type="spellStart"/>
            <w:r w:rsidRPr="00C66D42">
              <w:rPr>
                <w:rFonts w:ascii="Sylfaen" w:hAnsi="Sylfaen"/>
                <w:sz w:val="20"/>
              </w:rPr>
              <w:t>კონსოლის</w:t>
            </w:r>
            <w:proofErr w:type="spellEnd"/>
            <w:r w:rsidRPr="00C66D42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C66D42">
              <w:rPr>
                <w:rFonts w:ascii="Sylfaen" w:hAnsi="Sylfaen"/>
                <w:sz w:val="20"/>
              </w:rPr>
              <w:t>პორტი</w:t>
            </w:r>
            <w:proofErr w:type="spellEnd"/>
            <w:r w:rsidRPr="00C66D42">
              <w:rPr>
                <w:rFonts w:ascii="Sylfaen" w:hAnsi="Sylfaen"/>
                <w:sz w:val="20"/>
              </w:rPr>
              <w:t xml:space="preserve"> (RS232) </w:t>
            </w:r>
          </w:p>
        </w:tc>
      </w:tr>
      <w:tr w:rsidR="00800F45" w:rsidRPr="00C66D42" w:rsidTr="00E0097D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1B7035" w:rsidRDefault="00800F45" w:rsidP="00E0097D">
            <w:pPr>
              <w:spacing w:line="259" w:lineRule="auto"/>
              <w:rPr>
                <w:rFonts w:ascii="Sylfaen" w:hAnsi="Sylfaen"/>
                <w:b/>
                <w:bCs/>
              </w:rPr>
            </w:pPr>
            <w:proofErr w:type="spellStart"/>
            <w:r w:rsidRPr="001B7035">
              <w:rPr>
                <w:rFonts w:ascii="Sylfaen" w:hAnsi="Sylfaen"/>
                <w:b/>
                <w:bCs/>
                <w:sz w:val="20"/>
              </w:rPr>
              <w:t>წარმადობა</w:t>
            </w:r>
            <w:proofErr w:type="spellEnd"/>
            <w:r w:rsidRPr="001B7035">
              <w:rPr>
                <w:rFonts w:ascii="Sylfaen" w:hAnsi="Sylfaen"/>
                <w:b/>
                <w:bCs/>
                <w:sz w:val="20"/>
              </w:rPr>
              <w:t xml:space="preserve">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C66D42" w:rsidRDefault="00800F45" w:rsidP="00E0097D">
            <w:pPr>
              <w:spacing w:line="259" w:lineRule="auto"/>
              <w:rPr>
                <w:rFonts w:ascii="Sylfaen" w:hAnsi="Sylfaen"/>
                <w:sz w:val="20"/>
              </w:rPr>
            </w:pPr>
            <w:r w:rsidRPr="00C66D42">
              <w:rPr>
                <w:rFonts w:ascii="Sylfaen" w:hAnsi="Sylfaen"/>
                <w:sz w:val="20"/>
              </w:rPr>
              <w:t>Fabric Capacity: 960Gbps (full-duplex);</w:t>
            </w:r>
          </w:p>
          <w:p w:rsidR="00800F45" w:rsidRPr="00C66D42" w:rsidRDefault="00800F45" w:rsidP="00E0097D">
            <w:pPr>
              <w:spacing w:line="259" w:lineRule="auto"/>
              <w:rPr>
                <w:rFonts w:ascii="Sylfaen" w:hAnsi="Sylfaen"/>
              </w:rPr>
            </w:pPr>
            <w:r w:rsidRPr="00C66D42">
              <w:rPr>
                <w:rFonts w:ascii="Sylfaen" w:hAnsi="Sylfaen"/>
                <w:sz w:val="20"/>
              </w:rPr>
              <w:t xml:space="preserve">Forwarding Capacity: 720 </w:t>
            </w:r>
            <w:proofErr w:type="spellStart"/>
            <w:r w:rsidRPr="00C66D42">
              <w:rPr>
                <w:rFonts w:ascii="Sylfaen" w:hAnsi="Sylfaen"/>
                <w:sz w:val="20"/>
              </w:rPr>
              <w:t>Mpps</w:t>
            </w:r>
            <w:proofErr w:type="spellEnd"/>
          </w:p>
        </w:tc>
      </w:tr>
      <w:tr w:rsidR="00800F45" w:rsidRPr="00C66D42" w:rsidTr="00E0097D">
        <w:trPr>
          <w:trHeight w:val="2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1B7035" w:rsidRDefault="00800F45" w:rsidP="00E0097D">
            <w:pPr>
              <w:spacing w:line="259" w:lineRule="auto"/>
              <w:rPr>
                <w:rFonts w:ascii="Sylfaen" w:hAnsi="Sylfaen"/>
                <w:b/>
                <w:bCs/>
              </w:rPr>
            </w:pPr>
            <w:proofErr w:type="spellStart"/>
            <w:r w:rsidRPr="001B7035">
              <w:rPr>
                <w:rFonts w:ascii="Sylfaen" w:hAnsi="Sylfaen"/>
                <w:b/>
                <w:bCs/>
                <w:sz w:val="20"/>
              </w:rPr>
              <w:t>პაკეტების</w:t>
            </w:r>
            <w:proofErr w:type="spellEnd"/>
            <w:r w:rsidRPr="001B7035">
              <w:rPr>
                <w:rFonts w:ascii="Sylfaen" w:hAnsi="Sylfaen"/>
                <w:b/>
                <w:bCs/>
                <w:sz w:val="20"/>
              </w:rPr>
              <w:t xml:space="preserve"> </w:t>
            </w:r>
            <w:proofErr w:type="spellStart"/>
            <w:r w:rsidRPr="001B7035">
              <w:rPr>
                <w:rFonts w:ascii="Sylfaen" w:hAnsi="Sylfaen"/>
                <w:b/>
                <w:bCs/>
                <w:sz w:val="20"/>
              </w:rPr>
              <w:t>დაყოვნება</w:t>
            </w:r>
            <w:proofErr w:type="spellEnd"/>
            <w:r w:rsidRPr="001B7035">
              <w:rPr>
                <w:rFonts w:ascii="Sylfaen" w:hAnsi="Sylfaen"/>
                <w:b/>
                <w:bCs/>
                <w:sz w:val="20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C66D42" w:rsidRDefault="00800F45" w:rsidP="00E0097D">
            <w:pPr>
              <w:spacing w:line="259" w:lineRule="auto"/>
              <w:rPr>
                <w:rFonts w:ascii="Sylfaen" w:hAnsi="Sylfaen"/>
              </w:rPr>
            </w:pPr>
            <w:r w:rsidRPr="00C66D42">
              <w:rPr>
                <w:rFonts w:ascii="Sylfaen" w:hAnsi="Sylfaen"/>
                <w:sz w:val="20"/>
              </w:rPr>
              <w:t xml:space="preserve">800ns </w:t>
            </w:r>
          </w:p>
        </w:tc>
      </w:tr>
      <w:tr w:rsidR="00800F45" w:rsidRPr="00C66D42" w:rsidTr="00E0097D">
        <w:trPr>
          <w:trHeight w:val="3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2309D3" w:rsidRDefault="00800F45" w:rsidP="00E0097D">
            <w:pPr>
              <w:spacing w:line="259" w:lineRule="auto"/>
              <w:rPr>
                <w:rFonts w:ascii="Sylfaen" w:hAnsi="Sylfaen"/>
                <w:b/>
                <w:bCs/>
              </w:rPr>
            </w:pPr>
            <w:proofErr w:type="spellStart"/>
            <w:r w:rsidRPr="002309D3">
              <w:rPr>
                <w:rFonts w:ascii="Sylfaen" w:hAnsi="Sylfaen"/>
                <w:b/>
                <w:bCs/>
                <w:sz w:val="20"/>
              </w:rPr>
              <w:t>კვება</w:t>
            </w:r>
            <w:proofErr w:type="spellEnd"/>
            <w:r w:rsidRPr="002309D3">
              <w:rPr>
                <w:rFonts w:ascii="Sylfaen" w:hAnsi="Sylfaen"/>
                <w:b/>
                <w:bCs/>
                <w:sz w:val="20"/>
              </w:rPr>
              <w:t xml:space="preserve"> </w:t>
            </w:r>
            <w:proofErr w:type="spellStart"/>
            <w:r w:rsidRPr="002309D3">
              <w:rPr>
                <w:rFonts w:ascii="Sylfaen" w:hAnsi="Sylfaen"/>
                <w:b/>
                <w:bCs/>
                <w:sz w:val="20"/>
              </w:rPr>
              <w:t>და</w:t>
            </w:r>
            <w:proofErr w:type="spellEnd"/>
            <w:r w:rsidRPr="002309D3">
              <w:rPr>
                <w:rFonts w:ascii="Sylfaen" w:hAnsi="Sylfaen"/>
                <w:b/>
                <w:bCs/>
                <w:sz w:val="20"/>
              </w:rPr>
              <w:t xml:space="preserve"> </w:t>
            </w:r>
            <w:proofErr w:type="spellStart"/>
            <w:r w:rsidRPr="002309D3">
              <w:rPr>
                <w:rFonts w:ascii="Sylfaen" w:hAnsi="Sylfaen"/>
                <w:b/>
                <w:bCs/>
                <w:sz w:val="20"/>
              </w:rPr>
              <w:t>გაგრილება</w:t>
            </w:r>
            <w:proofErr w:type="spellEnd"/>
            <w:r w:rsidRPr="002309D3">
              <w:rPr>
                <w:rFonts w:ascii="Sylfaen" w:hAnsi="Sylfaen"/>
                <w:b/>
                <w:bCs/>
                <w:sz w:val="20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5" w:rsidRPr="00C66D42" w:rsidRDefault="00800F45" w:rsidP="00E0097D">
            <w:pPr>
              <w:spacing w:line="259" w:lineRule="auto"/>
              <w:rPr>
                <w:rFonts w:ascii="Sylfaen" w:hAnsi="Sylfaen"/>
              </w:rPr>
            </w:pPr>
            <w:proofErr w:type="spellStart"/>
            <w:r w:rsidRPr="00C66D42">
              <w:rPr>
                <w:rFonts w:ascii="Sylfaen" w:hAnsi="Sylfaen"/>
                <w:sz w:val="20"/>
              </w:rPr>
              <w:t>სრულად</w:t>
            </w:r>
            <w:proofErr w:type="spellEnd"/>
            <w:r w:rsidRPr="00C66D42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C66D42">
              <w:rPr>
                <w:rFonts w:ascii="Sylfaen" w:hAnsi="Sylfaen"/>
                <w:sz w:val="20"/>
              </w:rPr>
              <w:t>დუბლირებული</w:t>
            </w:r>
            <w:proofErr w:type="spellEnd"/>
            <w:r w:rsidRPr="00C66D42">
              <w:rPr>
                <w:rFonts w:ascii="Sylfaen" w:hAnsi="Sylfaen"/>
                <w:sz w:val="20"/>
              </w:rPr>
              <w:t xml:space="preserve"> </w:t>
            </w:r>
          </w:p>
        </w:tc>
      </w:tr>
      <w:tr w:rsidR="00800F45" w:rsidRPr="00C66D42" w:rsidTr="00E0097D">
        <w:trPr>
          <w:trHeight w:val="3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5" w:rsidRPr="002309D3" w:rsidRDefault="00800F45" w:rsidP="00E0097D">
            <w:pPr>
              <w:spacing w:line="259" w:lineRule="auto"/>
              <w:rPr>
                <w:rFonts w:ascii="Sylfaen" w:hAnsi="Sylfaen"/>
                <w:b/>
                <w:bCs/>
                <w:sz w:val="20"/>
              </w:rPr>
            </w:pPr>
            <w:r w:rsidRPr="002309D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გარანტია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5" w:rsidRPr="00C66D42" w:rsidRDefault="00800F45" w:rsidP="00E0097D">
            <w:pPr>
              <w:spacing w:line="259" w:lineRule="auto"/>
              <w:rPr>
                <w:rFonts w:ascii="Sylfaen" w:hAnsi="Sylfaen"/>
                <w:sz w:val="20"/>
              </w:rPr>
            </w:pPr>
            <w:r w:rsidRPr="003A7E2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მწარმოებლის 3 წლიანი მხარდაჭერა</w:t>
            </w:r>
          </w:p>
        </w:tc>
      </w:tr>
    </w:tbl>
    <w:p w:rsidR="00800F45" w:rsidRDefault="00800F45" w:rsidP="00800F45">
      <w:pPr>
        <w:rPr>
          <w:rFonts w:ascii="Sylfaen" w:hAnsi="Sylfaen"/>
          <w:sz w:val="20"/>
          <w:szCs w:val="20"/>
        </w:rPr>
      </w:pPr>
    </w:p>
    <w:p w:rsidR="00800F45" w:rsidRDefault="00800F45" w:rsidP="00800F45">
      <w:pPr>
        <w:rPr>
          <w:rFonts w:ascii="Sylfaen" w:hAnsi="Sylfaen"/>
          <w:sz w:val="20"/>
          <w:szCs w:val="20"/>
        </w:rPr>
      </w:pPr>
    </w:p>
    <w:p w:rsidR="00800F45" w:rsidRDefault="00800F45" w:rsidP="00800F45">
      <w:pPr>
        <w:rPr>
          <w:rFonts w:ascii="Sylfaen" w:hAnsi="Sylfaen"/>
          <w:sz w:val="20"/>
          <w:szCs w:val="20"/>
        </w:rPr>
      </w:pPr>
    </w:p>
    <w:p w:rsidR="00800F45" w:rsidRPr="009629A5" w:rsidRDefault="00800F45" w:rsidP="00800F45">
      <w:pPr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9629A5">
        <w:rPr>
          <w:rFonts w:ascii="Sylfaen" w:hAnsi="Sylfaen"/>
          <w:b/>
          <w:i/>
          <w:sz w:val="20"/>
          <w:szCs w:val="20"/>
          <w:lang w:val="ka-GE"/>
        </w:rPr>
        <w:t>შესასრულებელი სამუშაოები</w:t>
      </w:r>
    </w:p>
    <w:p w:rsidR="00800F45" w:rsidRPr="009629A5" w:rsidRDefault="00800F45" w:rsidP="00800F45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9629A5">
        <w:rPr>
          <w:rFonts w:ascii="Sylfaen" w:hAnsi="Sylfaen" w:cs="Sylfaen"/>
          <w:sz w:val="20"/>
          <w:szCs w:val="20"/>
          <w:lang w:val="ka-GE"/>
        </w:rPr>
        <w:t>ახალი აპარატურის ფიზიკური ინსტალაცია და დაკაბელება;</w:t>
      </w:r>
    </w:p>
    <w:p w:rsidR="00800F45" w:rsidRPr="009629A5" w:rsidRDefault="00800F45" w:rsidP="00800F45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9629A5">
        <w:rPr>
          <w:rFonts w:ascii="Sylfaen" w:hAnsi="Sylfaen" w:cs="Sylfaen"/>
          <w:sz w:val="20"/>
          <w:szCs w:val="20"/>
          <w:lang w:val="ka-GE"/>
        </w:rPr>
        <w:t>ახალი აპარატურის  პირველადი კონფიგურაცია და Firmware-ების განახლება;</w:t>
      </w:r>
    </w:p>
    <w:p w:rsidR="00800F45" w:rsidRPr="009629A5" w:rsidRDefault="00800F45" w:rsidP="00800F45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9629A5">
        <w:rPr>
          <w:rFonts w:ascii="Sylfaen" w:hAnsi="Sylfaen" w:cs="Sylfaen"/>
          <w:sz w:val="20"/>
          <w:szCs w:val="20"/>
          <w:lang w:val="ka-GE"/>
        </w:rPr>
        <w:t>ორ სასერვეროს შორის გაწელილი vSphere ვირტუალიზაციის კლასტერის აგება</w:t>
      </w:r>
    </w:p>
    <w:p w:rsidR="00800F45" w:rsidRPr="005C489C" w:rsidRDefault="00800F45" w:rsidP="00800F45">
      <w:pPr>
        <w:rPr>
          <w:rFonts w:ascii="Sylfaen" w:hAnsi="Sylfaen"/>
          <w:sz w:val="20"/>
          <w:szCs w:val="20"/>
          <w:lang w:val="ka-GE"/>
        </w:rPr>
      </w:pPr>
    </w:p>
    <w:p w:rsidR="00800F45" w:rsidRPr="005C489C" w:rsidRDefault="00800F45" w:rsidP="00800F45">
      <w:pPr>
        <w:rPr>
          <w:rFonts w:ascii="Sylfaen" w:hAnsi="Sylfaen"/>
          <w:sz w:val="20"/>
          <w:szCs w:val="20"/>
          <w:lang w:val="ka-GE"/>
        </w:rPr>
      </w:pPr>
    </w:p>
    <w:sectPr w:rsidR="00800F45" w:rsidRPr="005C48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C5" w:rsidRDefault="00770AC5" w:rsidP="009B1494">
      <w:pPr>
        <w:spacing w:after="0" w:line="240" w:lineRule="auto"/>
      </w:pPr>
      <w:r>
        <w:separator/>
      </w:r>
    </w:p>
  </w:endnote>
  <w:endnote w:type="continuationSeparator" w:id="0">
    <w:p w:rsidR="00770AC5" w:rsidRDefault="00770AC5" w:rsidP="009B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C5" w:rsidRDefault="00770AC5" w:rsidP="009B1494">
      <w:pPr>
        <w:spacing w:after="0" w:line="240" w:lineRule="auto"/>
      </w:pPr>
      <w:r>
        <w:separator/>
      </w:r>
    </w:p>
  </w:footnote>
  <w:footnote w:type="continuationSeparator" w:id="0">
    <w:p w:rsidR="00770AC5" w:rsidRDefault="00770AC5" w:rsidP="009B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94" w:rsidRDefault="009B1494">
    <w:pPr>
      <w:pStyle w:val="Header"/>
    </w:pPr>
    <w:r>
      <w:rPr>
        <w:noProof/>
      </w:rPr>
      <w:drawing>
        <wp:inline distT="0" distB="0" distL="0" distR="0" wp14:anchorId="06C49D9E" wp14:editId="3FDF587E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1B3"/>
    <w:multiLevelType w:val="hybridMultilevel"/>
    <w:tmpl w:val="40DA7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130B9"/>
    <w:multiLevelType w:val="hybridMultilevel"/>
    <w:tmpl w:val="980E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72C0"/>
    <w:multiLevelType w:val="hybridMultilevel"/>
    <w:tmpl w:val="E4B2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800"/>
    <w:multiLevelType w:val="hybridMultilevel"/>
    <w:tmpl w:val="C406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41614"/>
    <w:multiLevelType w:val="hybridMultilevel"/>
    <w:tmpl w:val="78C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4E10"/>
    <w:multiLevelType w:val="hybridMultilevel"/>
    <w:tmpl w:val="FCC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B7E0A"/>
    <w:multiLevelType w:val="hybridMultilevel"/>
    <w:tmpl w:val="4AC84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155B1D"/>
    <w:multiLevelType w:val="hybridMultilevel"/>
    <w:tmpl w:val="5636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45"/>
    <w:rsid w:val="002470BE"/>
    <w:rsid w:val="003430A3"/>
    <w:rsid w:val="003C7FD4"/>
    <w:rsid w:val="00407240"/>
    <w:rsid w:val="00423EB2"/>
    <w:rsid w:val="00527870"/>
    <w:rsid w:val="00770AC5"/>
    <w:rsid w:val="00800F45"/>
    <w:rsid w:val="00825156"/>
    <w:rsid w:val="008E0FB6"/>
    <w:rsid w:val="009629A5"/>
    <w:rsid w:val="009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F87A5-7C00-4D19-B2E8-D7FBED8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F4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F45"/>
    <w:pPr>
      <w:ind w:left="720"/>
      <w:contextualSpacing/>
    </w:pPr>
  </w:style>
  <w:style w:type="table" w:customStyle="1" w:styleId="TableGrid0">
    <w:name w:val="TableGrid"/>
    <w:rsid w:val="00800F4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94"/>
  </w:style>
  <w:style w:type="paragraph" w:styleId="Footer">
    <w:name w:val="footer"/>
    <w:basedOn w:val="Normal"/>
    <w:link w:val="FooterChar"/>
    <w:uiPriority w:val="99"/>
    <w:unhideWhenUsed/>
    <w:rsid w:val="009B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 Khoperia</dc:creator>
  <cp:keywords/>
  <dc:description/>
  <cp:lastModifiedBy>Irakli Mikadze</cp:lastModifiedBy>
  <cp:revision>10</cp:revision>
  <dcterms:created xsi:type="dcterms:W3CDTF">2019-12-19T10:10:00Z</dcterms:created>
  <dcterms:modified xsi:type="dcterms:W3CDTF">2019-12-20T06:30:00Z</dcterms:modified>
</cp:coreProperties>
</file>